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28" w:type="dxa"/>
        <w:tblInd w:w="-170" w:type="dxa"/>
        <w:tblLayout w:type="fixed"/>
        <w:tblCellMar>
          <w:left w:w="0" w:type="dxa"/>
          <w:right w:w="0" w:type="dxa"/>
        </w:tblCellMar>
        <w:tblLook w:val="00A0" w:firstRow="1" w:lastRow="0" w:firstColumn="1" w:lastColumn="0" w:noHBand="0" w:noVBand="0"/>
      </w:tblPr>
      <w:tblGrid>
        <w:gridCol w:w="4990"/>
        <w:gridCol w:w="3119"/>
        <w:gridCol w:w="141"/>
        <w:gridCol w:w="4678"/>
      </w:tblGrid>
      <w:tr w:rsidR="004A1F86" w:rsidRPr="00541DE6" w:rsidTr="00EF65C1">
        <w:trPr>
          <w:trHeight w:hRule="exact" w:val="1234"/>
        </w:trPr>
        <w:tc>
          <w:tcPr>
            <w:tcW w:w="4990" w:type="dxa"/>
            <w:tcMar>
              <w:left w:w="0" w:type="dxa"/>
              <w:right w:w="0" w:type="dxa"/>
            </w:tcMar>
          </w:tcPr>
          <w:p w:rsidR="004A1F86" w:rsidRPr="000B0E5B" w:rsidRDefault="004A1F86" w:rsidP="00761F90">
            <w:pPr>
              <w:pStyle w:val="Header"/>
            </w:pPr>
            <w:bookmarkStart w:id="0" w:name="_GoBack"/>
            <w:bookmarkEnd w:id="0"/>
            <w:permStart w:id="798427337" w:edGrp="everyone"/>
            <w:permEnd w:id="798427337"/>
          </w:p>
        </w:tc>
        <w:tc>
          <w:tcPr>
            <w:tcW w:w="3119" w:type="dxa"/>
          </w:tcPr>
          <w:p w:rsidR="004A1F86" w:rsidRDefault="00EF65C1" w:rsidP="00761F90">
            <w:pPr>
              <w:pStyle w:val="Header"/>
            </w:pPr>
            <w:r>
              <w:t xml:space="preserve">Cumbria &amp; Lancashire Team </w:t>
            </w:r>
          </w:p>
          <w:p w:rsidR="00EF65C1" w:rsidRDefault="00EF65C1" w:rsidP="00761F90">
            <w:pPr>
              <w:pStyle w:val="Header"/>
            </w:pPr>
            <w:r>
              <w:t xml:space="preserve">Level 1, York House </w:t>
            </w:r>
          </w:p>
          <w:p w:rsidR="00EF65C1" w:rsidRDefault="00EF65C1" w:rsidP="00761F90">
            <w:pPr>
              <w:pStyle w:val="Header"/>
            </w:pPr>
            <w:r>
              <w:t xml:space="preserve">Ackhurst Business Park </w:t>
            </w:r>
          </w:p>
          <w:p w:rsidR="00EF65C1" w:rsidRDefault="00EF65C1" w:rsidP="00761F90">
            <w:pPr>
              <w:pStyle w:val="Header"/>
            </w:pPr>
            <w:r>
              <w:t>Chorley</w:t>
            </w:r>
          </w:p>
          <w:p w:rsidR="004A1F86" w:rsidRPr="000B0E5B" w:rsidRDefault="00EF65C1" w:rsidP="00EF65C1">
            <w:pPr>
              <w:pStyle w:val="Header"/>
            </w:pPr>
            <w:r>
              <w:t xml:space="preserve">Lancashire   PR7 1NY </w:t>
            </w:r>
          </w:p>
        </w:tc>
        <w:tc>
          <w:tcPr>
            <w:tcW w:w="141" w:type="dxa"/>
          </w:tcPr>
          <w:p w:rsidR="004A1F86" w:rsidRPr="000B0E5B" w:rsidRDefault="004A1F86" w:rsidP="00761F90">
            <w:pPr>
              <w:pStyle w:val="Header"/>
            </w:pPr>
          </w:p>
        </w:tc>
        <w:tc>
          <w:tcPr>
            <w:tcW w:w="4678" w:type="dxa"/>
            <w:tcMar>
              <w:left w:w="0" w:type="dxa"/>
              <w:right w:w="0" w:type="dxa"/>
            </w:tcMar>
          </w:tcPr>
          <w:p w:rsidR="004A1F86" w:rsidRPr="000B0E5B" w:rsidRDefault="004A1F86" w:rsidP="00761F90">
            <w:pPr>
              <w:pStyle w:val="Header"/>
            </w:pPr>
            <w:r w:rsidRPr="000B0E5B">
              <w:t>T  +44 (0)</w:t>
            </w:r>
            <w:r w:rsidR="00EF65C1">
              <w:t>344 225 0602</w:t>
            </w:r>
          </w:p>
          <w:p w:rsidR="004A1F86" w:rsidRPr="000B0E5B" w:rsidRDefault="004A1F86" w:rsidP="00761F90">
            <w:pPr>
              <w:pStyle w:val="Header"/>
            </w:pPr>
            <w:r w:rsidRPr="000B0E5B">
              <w:t>F  +44 (0)</w:t>
            </w:r>
            <w:r w:rsidR="00EF65C1">
              <w:t>1</w:t>
            </w:r>
            <w:r w:rsidRPr="000B0E5B">
              <w:t>2</w:t>
            </w:r>
            <w:r w:rsidR="00EF65C1">
              <w:t>57 246451</w:t>
            </w:r>
          </w:p>
          <w:p w:rsidR="004A1F86" w:rsidRPr="000B0E5B" w:rsidRDefault="004A1F86" w:rsidP="00761F90">
            <w:pPr>
              <w:pStyle w:val="Header"/>
            </w:pPr>
          </w:p>
          <w:p w:rsidR="004A1F86" w:rsidRPr="000B0E5B" w:rsidRDefault="00970D20" w:rsidP="00761F90">
            <w:pPr>
              <w:pStyle w:val="Header"/>
              <w:rPr>
                <w:color w:val="005ABB"/>
              </w:rPr>
            </w:pPr>
            <w:hyperlink r:id="rId6" w:history="1">
              <w:r w:rsidR="00CC1EF2" w:rsidRPr="00D07E09">
                <w:rPr>
                  <w:rStyle w:val="Hyperlink"/>
                </w:rPr>
                <w:t>www.gov.uk/phe</w:t>
              </w:r>
            </w:hyperlink>
            <w:r w:rsidR="00CC1EF2">
              <w:t xml:space="preserve"> </w:t>
            </w:r>
          </w:p>
        </w:tc>
      </w:tr>
    </w:tbl>
    <w:p w:rsidR="00F83C7A" w:rsidRDefault="00F83C7A" w:rsidP="00F83C7A">
      <w:pPr>
        <w:spacing w:line="240" w:lineRule="auto"/>
        <w:rPr>
          <w:rFonts w:cs="Arial"/>
          <w:iCs/>
          <w:sz w:val="20"/>
          <w:szCs w:val="20"/>
          <w:lang w:val="en"/>
        </w:rPr>
      </w:pPr>
    </w:p>
    <w:p w:rsidR="00870EFE" w:rsidRPr="00F83C7A" w:rsidRDefault="00870EFE" w:rsidP="00F83C7A">
      <w:pPr>
        <w:spacing w:line="240" w:lineRule="auto"/>
        <w:rPr>
          <w:rFonts w:cs="Arial"/>
          <w:iCs/>
          <w:sz w:val="22"/>
          <w:szCs w:val="22"/>
          <w:lang w:val="en"/>
        </w:rPr>
      </w:pPr>
      <w:r w:rsidRPr="00F83C7A">
        <w:rPr>
          <w:rFonts w:cs="Arial"/>
          <w:iCs/>
          <w:sz w:val="22"/>
          <w:szCs w:val="22"/>
          <w:lang w:val="en"/>
        </w:rPr>
        <w:t xml:space="preserve">27 January 2016 </w:t>
      </w:r>
    </w:p>
    <w:p w:rsidR="00870EFE" w:rsidRPr="00F83C7A" w:rsidRDefault="00870EFE" w:rsidP="00F83C7A">
      <w:pPr>
        <w:spacing w:line="240" w:lineRule="auto"/>
        <w:rPr>
          <w:rFonts w:cs="Arial"/>
          <w:iCs/>
          <w:sz w:val="22"/>
          <w:szCs w:val="22"/>
          <w:lang w:val="en"/>
        </w:rPr>
      </w:pPr>
    </w:p>
    <w:p w:rsidR="00F83C7A" w:rsidRPr="00F83C7A" w:rsidRDefault="00F83C7A" w:rsidP="00F83C7A">
      <w:pPr>
        <w:spacing w:line="240" w:lineRule="auto"/>
        <w:rPr>
          <w:rFonts w:cs="Arial"/>
          <w:iCs/>
          <w:sz w:val="22"/>
          <w:szCs w:val="22"/>
          <w:lang w:val="en"/>
        </w:rPr>
      </w:pPr>
    </w:p>
    <w:p w:rsidR="00870EFE" w:rsidRPr="00F83C7A" w:rsidRDefault="00492B1F" w:rsidP="00F83C7A">
      <w:pPr>
        <w:spacing w:line="240" w:lineRule="auto"/>
        <w:rPr>
          <w:rFonts w:cs="Arial"/>
          <w:iCs/>
          <w:sz w:val="22"/>
          <w:szCs w:val="22"/>
          <w:u w:val="single"/>
          <w:lang w:val="en"/>
        </w:rPr>
      </w:pPr>
      <w:r w:rsidRPr="00F83C7A">
        <w:rPr>
          <w:rFonts w:cs="Arial"/>
          <w:iCs/>
          <w:sz w:val="22"/>
          <w:szCs w:val="22"/>
          <w:u w:val="single"/>
          <w:lang w:val="en"/>
        </w:rPr>
        <w:t xml:space="preserve">To whom it may concern </w:t>
      </w:r>
    </w:p>
    <w:p w:rsidR="00492B1F" w:rsidRPr="00F83C7A" w:rsidRDefault="00492B1F" w:rsidP="00F83C7A">
      <w:pPr>
        <w:spacing w:line="240" w:lineRule="auto"/>
        <w:rPr>
          <w:rFonts w:cs="Arial"/>
          <w:iCs/>
          <w:sz w:val="22"/>
          <w:szCs w:val="22"/>
          <w:lang w:val="en"/>
        </w:rPr>
      </w:pPr>
    </w:p>
    <w:p w:rsidR="00F83C7A" w:rsidRPr="00F83C7A" w:rsidRDefault="00F83C7A" w:rsidP="00F83C7A">
      <w:pPr>
        <w:spacing w:line="240" w:lineRule="auto"/>
        <w:rPr>
          <w:rFonts w:cs="Arial"/>
          <w:iCs/>
          <w:sz w:val="22"/>
          <w:szCs w:val="22"/>
          <w:lang w:val="en"/>
        </w:rPr>
      </w:pPr>
    </w:p>
    <w:p w:rsidR="00870EFE" w:rsidRPr="00F83C7A" w:rsidRDefault="00870EFE" w:rsidP="00F83C7A">
      <w:pPr>
        <w:spacing w:line="240" w:lineRule="auto"/>
        <w:rPr>
          <w:rFonts w:cs="Arial"/>
          <w:iCs/>
          <w:sz w:val="22"/>
          <w:szCs w:val="22"/>
          <w:lang w:val="en"/>
        </w:rPr>
      </w:pPr>
      <w:r w:rsidRPr="00F83C7A">
        <w:rPr>
          <w:rFonts w:cs="Arial"/>
          <w:iCs/>
          <w:sz w:val="22"/>
          <w:szCs w:val="22"/>
          <w:lang w:val="en"/>
        </w:rPr>
        <w:t xml:space="preserve">Re: </w:t>
      </w:r>
      <w:r w:rsidRPr="00F83C7A">
        <w:rPr>
          <w:rFonts w:cs="Arial"/>
          <w:iCs/>
          <w:sz w:val="22"/>
          <w:szCs w:val="22"/>
          <w:u w:val="single"/>
          <w:lang w:val="en"/>
        </w:rPr>
        <w:t>Zika Virus</w:t>
      </w:r>
      <w:r w:rsidRPr="00F83C7A">
        <w:rPr>
          <w:rFonts w:cs="Arial"/>
          <w:iCs/>
          <w:sz w:val="22"/>
          <w:szCs w:val="22"/>
          <w:lang w:val="en"/>
        </w:rPr>
        <w:t xml:space="preserve"> </w:t>
      </w:r>
    </w:p>
    <w:p w:rsidR="00870EFE" w:rsidRPr="00F83C7A" w:rsidRDefault="00870EFE" w:rsidP="00F83C7A">
      <w:pPr>
        <w:spacing w:line="240" w:lineRule="auto"/>
        <w:rPr>
          <w:rFonts w:cs="Arial"/>
          <w:iCs/>
          <w:sz w:val="22"/>
          <w:szCs w:val="22"/>
          <w:lang w:val="en"/>
        </w:rPr>
      </w:pPr>
    </w:p>
    <w:p w:rsidR="00F83C7A" w:rsidRPr="00F83C7A" w:rsidRDefault="00337916" w:rsidP="00F83C7A">
      <w:pPr>
        <w:spacing w:line="240" w:lineRule="auto"/>
        <w:rPr>
          <w:rFonts w:cs="Arial"/>
          <w:iCs/>
          <w:sz w:val="22"/>
          <w:szCs w:val="22"/>
          <w:lang w:val="en"/>
        </w:rPr>
      </w:pPr>
      <w:r w:rsidRPr="00F83C7A">
        <w:rPr>
          <w:rFonts w:cs="Arial"/>
          <w:iCs/>
          <w:sz w:val="22"/>
          <w:szCs w:val="22"/>
          <w:lang w:val="en"/>
        </w:rPr>
        <w:t>Zika virus (ZIKV) is transmitted by the bite of an infected female Aedes mosquito, most commonly Aedes aegypti.</w:t>
      </w:r>
      <w:r w:rsidR="00870EFE" w:rsidRPr="00F83C7A">
        <w:rPr>
          <w:rFonts w:cs="Arial"/>
          <w:iCs/>
          <w:sz w:val="22"/>
          <w:szCs w:val="22"/>
          <w:lang w:val="en"/>
        </w:rPr>
        <w:t xml:space="preserve"> </w:t>
      </w:r>
      <w:r w:rsidRPr="00F83C7A">
        <w:rPr>
          <w:rFonts w:cs="Arial"/>
          <w:iCs/>
          <w:sz w:val="22"/>
          <w:szCs w:val="22"/>
          <w:lang w:val="en"/>
        </w:rPr>
        <w:t xml:space="preserve"> The Aedes mosquito is not present in the UK and is unlikely to establish in the near future as the UK temperature is not consistently high enough for it to breed.  </w:t>
      </w:r>
    </w:p>
    <w:p w:rsidR="00F83C7A" w:rsidRPr="00F83C7A" w:rsidRDefault="00F83C7A" w:rsidP="00F83C7A">
      <w:pPr>
        <w:spacing w:line="240" w:lineRule="auto"/>
        <w:rPr>
          <w:rFonts w:cs="Arial"/>
          <w:iCs/>
          <w:sz w:val="22"/>
          <w:szCs w:val="22"/>
          <w:lang w:val="en"/>
        </w:rPr>
      </w:pPr>
    </w:p>
    <w:p w:rsidR="00337916" w:rsidRPr="00F83C7A" w:rsidRDefault="00337916" w:rsidP="00F83C7A">
      <w:pPr>
        <w:spacing w:line="240" w:lineRule="auto"/>
        <w:rPr>
          <w:rFonts w:cs="Arial"/>
          <w:iCs/>
          <w:sz w:val="22"/>
          <w:szCs w:val="22"/>
        </w:rPr>
      </w:pPr>
      <w:r w:rsidRPr="00F83C7A">
        <w:rPr>
          <w:rFonts w:cs="Arial"/>
          <w:iCs/>
          <w:sz w:val="22"/>
          <w:szCs w:val="22"/>
          <w:lang w:val="en"/>
        </w:rPr>
        <w:t>Whilst almost all cases of Zika are acquired via mosquito bites, a small number of cases have occurred through sexual transmission or by transmission from mother to foetus via the placenta.  If a person acquires Zika abroad and becomes ill on their return to the UK, mosquito-borne transmission will not occur as the mosquito is not present.</w:t>
      </w:r>
      <w:r w:rsidR="00870EFE" w:rsidRPr="00F83C7A">
        <w:rPr>
          <w:rFonts w:cs="Arial"/>
          <w:iCs/>
          <w:sz w:val="22"/>
          <w:szCs w:val="22"/>
          <w:lang w:val="en"/>
        </w:rPr>
        <w:t xml:space="preserve"> </w:t>
      </w:r>
      <w:r w:rsidRPr="00F83C7A">
        <w:rPr>
          <w:rFonts w:cs="Arial"/>
          <w:iCs/>
          <w:sz w:val="22"/>
          <w:szCs w:val="22"/>
          <w:lang w:val="en"/>
        </w:rPr>
        <w:t xml:space="preserve"> </w:t>
      </w:r>
      <w:r w:rsidRPr="00F83C7A">
        <w:rPr>
          <w:rFonts w:cs="Arial"/>
          <w:iCs/>
          <w:sz w:val="22"/>
          <w:szCs w:val="22"/>
        </w:rPr>
        <w:t xml:space="preserve">More information on ZIKV is available on </w:t>
      </w:r>
      <w:hyperlink r:id="rId7" w:history="1">
        <w:r w:rsidRPr="00F83C7A">
          <w:rPr>
            <w:rStyle w:val="Hyperlink"/>
            <w:rFonts w:cs="Arial"/>
            <w:iCs/>
            <w:color w:val="auto"/>
            <w:sz w:val="22"/>
            <w:szCs w:val="22"/>
          </w:rPr>
          <w:t>PHE</w:t>
        </w:r>
      </w:hyperlink>
      <w:r w:rsidRPr="00F83C7A">
        <w:rPr>
          <w:rFonts w:cs="Arial"/>
          <w:iCs/>
          <w:sz w:val="22"/>
          <w:szCs w:val="22"/>
        </w:rPr>
        <w:t xml:space="preserve"> and </w:t>
      </w:r>
      <w:hyperlink r:id="rId8" w:history="1">
        <w:r w:rsidRPr="00F83C7A">
          <w:rPr>
            <w:rStyle w:val="Hyperlink"/>
            <w:rFonts w:cs="Arial"/>
            <w:iCs/>
            <w:color w:val="auto"/>
            <w:sz w:val="22"/>
            <w:szCs w:val="22"/>
          </w:rPr>
          <w:t>WHO</w:t>
        </w:r>
      </w:hyperlink>
      <w:r w:rsidRPr="00F83C7A">
        <w:rPr>
          <w:rFonts w:cs="Arial"/>
          <w:iCs/>
          <w:sz w:val="22"/>
          <w:szCs w:val="22"/>
        </w:rPr>
        <w:t xml:space="preserve"> websites.</w:t>
      </w:r>
    </w:p>
    <w:p w:rsidR="00337916" w:rsidRPr="00F83C7A" w:rsidRDefault="00337916" w:rsidP="00F83C7A">
      <w:pPr>
        <w:spacing w:line="240" w:lineRule="auto"/>
        <w:rPr>
          <w:rFonts w:cs="Arial"/>
          <w:iCs/>
          <w:sz w:val="22"/>
          <w:szCs w:val="22"/>
        </w:rPr>
      </w:pPr>
    </w:p>
    <w:p w:rsidR="00337916" w:rsidRPr="00F83C7A" w:rsidRDefault="00337916" w:rsidP="00F83C7A">
      <w:pPr>
        <w:spacing w:line="240" w:lineRule="auto"/>
        <w:rPr>
          <w:rFonts w:cs="Arial"/>
          <w:iCs/>
          <w:sz w:val="22"/>
          <w:szCs w:val="22"/>
        </w:rPr>
      </w:pPr>
      <w:r w:rsidRPr="00F83C7A">
        <w:rPr>
          <w:rFonts w:cs="Arial"/>
          <w:iCs/>
          <w:sz w:val="22"/>
          <w:szCs w:val="22"/>
        </w:rPr>
        <w:t xml:space="preserve">There are on-going outbreaks of ZIKV in South and Central America and the Caribbean. </w:t>
      </w:r>
      <w:r w:rsidR="00870EFE" w:rsidRPr="00F83C7A">
        <w:rPr>
          <w:rFonts w:cs="Arial"/>
          <w:iCs/>
          <w:sz w:val="22"/>
          <w:szCs w:val="22"/>
        </w:rPr>
        <w:t xml:space="preserve"> </w:t>
      </w:r>
      <w:r w:rsidRPr="00F83C7A">
        <w:rPr>
          <w:rFonts w:cs="Arial"/>
          <w:iCs/>
          <w:sz w:val="22"/>
          <w:szCs w:val="22"/>
        </w:rPr>
        <w:t xml:space="preserve">More information of affected countries is available on the </w:t>
      </w:r>
      <w:hyperlink r:id="rId9" w:history="1">
        <w:r w:rsidRPr="00F83C7A">
          <w:rPr>
            <w:rStyle w:val="Hyperlink"/>
            <w:rFonts w:cs="Arial"/>
            <w:iCs/>
            <w:color w:val="auto"/>
            <w:sz w:val="22"/>
            <w:szCs w:val="22"/>
          </w:rPr>
          <w:t>ECDC</w:t>
        </w:r>
      </w:hyperlink>
      <w:r w:rsidRPr="00F83C7A">
        <w:rPr>
          <w:rFonts w:cs="Arial"/>
          <w:iCs/>
          <w:sz w:val="22"/>
          <w:szCs w:val="22"/>
        </w:rPr>
        <w:t xml:space="preserve"> and </w:t>
      </w:r>
      <w:hyperlink r:id="rId10" w:history="1">
        <w:r w:rsidRPr="00F83C7A">
          <w:rPr>
            <w:rStyle w:val="Hyperlink"/>
            <w:rFonts w:cs="Arial"/>
            <w:iCs/>
            <w:color w:val="auto"/>
            <w:sz w:val="22"/>
            <w:szCs w:val="22"/>
          </w:rPr>
          <w:t>WHO</w:t>
        </w:r>
      </w:hyperlink>
      <w:r w:rsidRPr="00F83C7A">
        <w:rPr>
          <w:rFonts w:cs="Arial"/>
          <w:iCs/>
          <w:sz w:val="22"/>
          <w:szCs w:val="22"/>
        </w:rPr>
        <w:t xml:space="preserve"> websites. </w:t>
      </w:r>
    </w:p>
    <w:p w:rsidR="00337916" w:rsidRPr="00F83C7A" w:rsidRDefault="00337916" w:rsidP="00F83C7A">
      <w:pPr>
        <w:spacing w:line="240" w:lineRule="auto"/>
        <w:rPr>
          <w:rFonts w:cs="Arial"/>
          <w:iCs/>
          <w:sz w:val="22"/>
          <w:szCs w:val="22"/>
        </w:rPr>
      </w:pPr>
    </w:p>
    <w:p w:rsidR="00F83C7A" w:rsidRPr="00F83C7A" w:rsidRDefault="00337916" w:rsidP="00F83C7A">
      <w:pPr>
        <w:spacing w:line="240" w:lineRule="auto"/>
        <w:rPr>
          <w:rFonts w:cs="Arial"/>
          <w:iCs/>
          <w:sz w:val="22"/>
          <w:szCs w:val="22"/>
        </w:rPr>
      </w:pPr>
      <w:r w:rsidRPr="00F83C7A">
        <w:rPr>
          <w:rFonts w:cs="Arial"/>
          <w:iCs/>
          <w:sz w:val="22"/>
          <w:szCs w:val="22"/>
        </w:rPr>
        <w:t xml:space="preserve">A probable association of ZIKV infection with congenital microcephaly is currently being </w:t>
      </w:r>
      <w:hyperlink r:id="rId11" w:history="1">
        <w:r w:rsidRPr="00F83C7A">
          <w:rPr>
            <w:rStyle w:val="Hyperlink"/>
            <w:rFonts w:cs="Arial"/>
            <w:iCs/>
            <w:color w:val="auto"/>
            <w:sz w:val="22"/>
            <w:szCs w:val="22"/>
          </w:rPr>
          <w:t>investigated</w:t>
        </w:r>
      </w:hyperlink>
      <w:r w:rsidRPr="00F83C7A">
        <w:rPr>
          <w:rFonts w:cs="Arial"/>
          <w:iCs/>
          <w:sz w:val="22"/>
          <w:szCs w:val="22"/>
        </w:rPr>
        <w:t xml:space="preserve">. </w:t>
      </w:r>
    </w:p>
    <w:p w:rsidR="00F83C7A" w:rsidRPr="00F83C7A" w:rsidRDefault="00F83C7A" w:rsidP="00F83C7A">
      <w:pPr>
        <w:spacing w:line="240" w:lineRule="auto"/>
        <w:rPr>
          <w:rFonts w:cs="Arial"/>
          <w:iCs/>
          <w:sz w:val="22"/>
          <w:szCs w:val="22"/>
        </w:rPr>
      </w:pPr>
    </w:p>
    <w:p w:rsidR="00337916" w:rsidRPr="00F83C7A" w:rsidRDefault="00337916" w:rsidP="00F83C7A">
      <w:pPr>
        <w:spacing w:line="240" w:lineRule="auto"/>
        <w:rPr>
          <w:rFonts w:cs="Arial"/>
          <w:iCs/>
          <w:sz w:val="22"/>
          <w:szCs w:val="22"/>
        </w:rPr>
      </w:pPr>
      <w:r w:rsidRPr="00F83C7A">
        <w:rPr>
          <w:rFonts w:cs="Arial"/>
          <w:iCs/>
          <w:sz w:val="22"/>
          <w:szCs w:val="22"/>
        </w:rPr>
        <w:t xml:space="preserve">Advice on the management of pregnant women exposed to ZIKV is available from the </w:t>
      </w:r>
      <w:hyperlink r:id="rId12" w:history="1">
        <w:r w:rsidRPr="00F83C7A">
          <w:rPr>
            <w:rStyle w:val="Hyperlink"/>
            <w:rFonts w:cs="Arial"/>
            <w:iCs/>
            <w:color w:val="auto"/>
            <w:sz w:val="22"/>
            <w:szCs w:val="22"/>
          </w:rPr>
          <w:t>Royal College Obstetricians &amp; Gynaecologists</w:t>
        </w:r>
      </w:hyperlink>
      <w:r w:rsidRPr="00F83C7A">
        <w:rPr>
          <w:rFonts w:cs="Arial"/>
          <w:iCs/>
          <w:sz w:val="22"/>
          <w:szCs w:val="22"/>
        </w:rPr>
        <w:t xml:space="preserve">. Travel advice for pregnant women is available from the </w:t>
      </w:r>
      <w:hyperlink r:id="rId13" w:history="1">
        <w:r w:rsidRPr="00F83C7A">
          <w:rPr>
            <w:rStyle w:val="Hyperlink"/>
            <w:rFonts w:cs="Arial"/>
            <w:iCs/>
            <w:color w:val="auto"/>
            <w:sz w:val="22"/>
            <w:szCs w:val="22"/>
          </w:rPr>
          <w:t>NaTHNac</w:t>
        </w:r>
      </w:hyperlink>
      <w:r w:rsidRPr="00F83C7A">
        <w:rPr>
          <w:rFonts w:cs="Arial"/>
          <w:iCs/>
          <w:sz w:val="22"/>
          <w:szCs w:val="22"/>
        </w:rPr>
        <w:t xml:space="preserve"> website.</w:t>
      </w:r>
    </w:p>
    <w:p w:rsidR="00337916" w:rsidRPr="00F83C7A" w:rsidRDefault="00337916" w:rsidP="00F83C7A">
      <w:pPr>
        <w:spacing w:line="240" w:lineRule="auto"/>
        <w:rPr>
          <w:rFonts w:cs="Arial"/>
          <w:iCs/>
          <w:sz w:val="22"/>
          <w:szCs w:val="22"/>
        </w:rPr>
      </w:pPr>
    </w:p>
    <w:p w:rsidR="00337916" w:rsidRPr="00F83C7A" w:rsidRDefault="00337916" w:rsidP="00F83C7A">
      <w:pPr>
        <w:spacing w:line="240" w:lineRule="auto"/>
        <w:rPr>
          <w:rFonts w:cs="Arial"/>
          <w:b/>
          <w:iCs/>
          <w:sz w:val="22"/>
          <w:szCs w:val="22"/>
        </w:rPr>
      </w:pPr>
      <w:r w:rsidRPr="00F83C7A">
        <w:rPr>
          <w:rFonts w:cs="Arial"/>
          <w:b/>
          <w:iCs/>
          <w:sz w:val="22"/>
          <w:szCs w:val="22"/>
        </w:rPr>
        <w:t>Diagnosis</w:t>
      </w:r>
    </w:p>
    <w:p w:rsidR="005A4851" w:rsidRPr="00F83C7A" w:rsidRDefault="005A4851" w:rsidP="00F83C7A">
      <w:pPr>
        <w:spacing w:line="240" w:lineRule="auto"/>
        <w:rPr>
          <w:rFonts w:cs="Arial"/>
          <w:b/>
          <w:iCs/>
          <w:sz w:val="22"/>
          <w:szCs w:val="22"/>
        </w:rPr>
      </w:pPr>
    </w:p>
    <w:p w:rsidR="00870EFE" w:rsidRPr="00F83C7A" w:rsidRDefault="00337916" w:rsidP="00F83C7A">
      <w:pPr>
        <w:spacing w:line="240" w:lineRule="auto"/>
        <w:rPr>
          <w:rFonts w:cs="Arial"/>
          <w:iCs/>
          <w:sz w:val="22"/>
          <w:szCs w:val="22"/>
        </w:rPr>
      </w:pPr>
      <w:r w:rsidRPr="00F83C7A">
        <w:rPr>
          <w:rFonts w:cs="Arial"/>
          <w:iCs/>
          <w:sz w:val="22"/>
          <w:szCs w:val="22"/>
        </w:rPr>
        <w:t xml:space="preserve">Consider ZIKV among the differential diagnoses of patients with fever returning from South and Central America, the Caribbean, Africa, South and South East Asia and the Pacific region. </w:t>
      </w:r>
      <w:r w:rsidR="00870EFE" w:rsidRPr="00F83C7A">
        <w:rPr>
          <w:rFonts w:cs="Arial"/>
          <w:iCs/>
          <w:sz w:val="22"/>
          <w:szCs w:val="22"/>
        </w:rPr>
        <w:t xml:space="preserve"> </w:t>
      </w:r>
    </w:p>
    <w:p w:rsidR="00870EFE" w:rsidRPr="00F83C7A" w:rsidRDefault="00870EFE" w:rsidP="00F83C7A">
      <w:pPr>
        <w:spacing w:line="240" w:lineRule="auto"/>
        <w:rPr>
          <w:rFonts w:cs="Arial"/>
          <w:iCs/>
          <w:sz w:val="22"/>
          <w:szCs w:val="22"/>
        </w:rPr>
      </w:pPr>
    </w:p>
    <w:p w:rsidR="00337916" w:rsidRPr="00F83C7A" w:rsidRDefault="00337916" w:rsidP="00F83C7A">
      <w:pPr>
        <w:spacing w:line="240" w:lineRule="auto"/>
        <w:rPr>
          <w:rFonts w:cs="Arial"/>
          <w:iCs/>
          <w:sz w:val="22"/>
          <w:szCs w:val="22"/>
        </w:rPr>
      </w:pPr>
      <w:r w:rsidRPr="00F83C7A">
        <w:rPr>
          <w:rFonts w:cs="Arial"/>
          <w:iCs/>
          <w:sz w:val="22"/>
          <w:szCs w:val="22"/>
        </w:rPr>
        <w:t>For suspected ZIKV cases, contact your local infection doctor (Infectious Disease specialist, Microbiologist or Virologist)</w:t>
      </w:r>
      <w:r w:rsidR="00870EFE" w:rsidRPr="00F83C7A">
        <w:rPr>
          <w:rFonts w:cs="Arial"/>
          <w:iCs/>
          <w:sz w:val="22"/>
          <w:szCs w:val="22"/>
        </w:rPr>
        <w:t xml:space="preserve">.  </w:t>
      </w:r>
      <w:r w:rsidRPr="00F83C7A">
        <w:rPr>
          <w:rFonts w:cs="Arial"/>
          <w:iCs/>
          <w:sz w:val="22"/>
          <w:szCs w:val="22"/>
        </w:rPr>
        <w:t xml:space="preserve">If testing for ZIKV is being considered, please contact the </w:t>
      </w:r>
      <w:hyperlink r:id="rId14" w:history="1">
        <w:r w:rsidRPr="00F83C7A">
          <w:rPr>
            <w:rStyle w:val="Hyperlink"/>
            <w:rFonts w:cs="Arial"/>
            <w:iCs/>
            <w:color w:val="auto"/>
            <w:sz w:val="22"/>
            <w:szCs w:val="22"/>
          </w:rPr>
          <w:t>Imported Fever Service</w:t>
        </w:r>
      </w:hyperlink>
      <w:r w:rsidRPr="00F83C7A">
        <w:rPr>
          <w:rFonts w:cs="Arial"/>
          <w:iCs/>
          <w:sz w:val="22"/>
          <w:szCs w:val="22"/>
        </w:rPr>
        <w:t xml:space="preserve"> (IFS). The IFS can be reached 24 hours a day on 0844 7788990. Appropriate samples (with a full clinical and travel history) will need to be sent to PHE’s </w:t>
      </w:r>
      <w:hyperlink r:id="rId15" w:history="1">
        <w:r w:rsidRPr="00F83C7A">
          <w:rPr>
            <w:rStyle w:val="Hyperlink"/>
            <w:rFonts w:cs="Arial"/>
            <w:iCs/>
            <w:color w:val="auto"/>
            <w:sz w:val="22"/>
            <w:szCs w:val="22"/>
          </w:rPr>
          <w:t>Rare and Imported Pathogens Laboratory</w:t>
        </w:r>
      </w:hyperlink>
      <w:r w:rsidRPr="00F83C7A">
        <w:rPr>
          <w:rFonts w:cs="Arial"/>
          <w:iCs/>
          <w:sz w:val="22"/>
          <w:szCs w:val="22"/>
        </w:rPr>
        <w:t xml:space="preserve"> (RIPL).</w:t>
      </w:r>
    </w:p>
    <w:p w:rsidR="004A1F86" w:rsidRPr="00F83C7A" w:rsidRDefault="004A1F86" w:rsidP="00761F90">
      <w:pPr>
        <w:rPr>
          <w:rFonts w:cs="Arial"/>
          <w:sz w:val="22"/>
          <w:szCs w:val="22"/>
        </w:rPr>
      </w:pPr>
    </w:p>
    <w:p w:rsidR="004A1F86" w:rsidRPr="00F83C7A" w:rsidRDefault="00F83C7A" w:rsidP="00F83C7A">
      <w:pPr>
        <w:spacing w:line="240" w:lineRule="auto"/>
        <w:rPr>
          <w:rFonts w:cs="Arial"/>
          <w:sz w:val="22"/>
          <w:szCs w:val="22"/>
        </w:rPr>
      </w:pPr>
      <w:r w:rsidRPr="00F83C7A">
        <w:rPr>
          <w:rFonts w:cs="Arial"/>
          <w:noProof/>
          <w:sz w:val="22"/>
          <w:szCs w:val="22"/>
          <w:lang w:eastAsia="en-GB"/>
        </w:rPr>
        <w:drawing>
          <wp:anchor distT="0" distB="0" distL="114300" distR="114300" simplePos="0" relativeHeight="251658240" behindDoc="0" locked="0" layoutInCell="1" allowOverlap="1" wp14:anchorId="62962019" wp14:editId="345A47C2">
            <wp:simplePos x="0" y="0"/>
            <wp:positionH relativeFrom="column">
              <wp:posOffset>41606</wp:posOffset>
            </wp:positionH>
            <wp:positionV relativeFrom="paragraph">
              <wp:posOffset>183515</wp:posOffset>
            </wp:positionV>
            <wp:extent cx="730885" cy="6991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088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86" w:rsidRPr="00F83C7A">
        <w:rPr>
          <w:rFonts w:cs="Arial"/>
          <w:sz w:val="22"/>
          <w:szCs w:val="22"/>
        </w:rPr>
        <w:t>Yours sincerely</w:t>
      </w:r>
    </w:p>
    <w:p w:rsidR="00F83C7A" w:rsidRPr="00F83C7A" w:rsidRDefault="00F83C7A" w:rsidP="00F83C7A">
      <w:pPr>
        <w:spacing w:line="240" w:lineRule="auto"/>
        <w:rPr>
          <w:rFonts w:cs="Arial"/>
          <w:sz w:val="22"/>
          <w:szCs w:val="22"/>
        </w:rPr>
      </w:pPr>
    </w:p>
    <w:p w:rsidR="00F83C7A" w:rsidRPr="00F83C7A" w:rsidRDefault="00F83C7A" w:rsidP="00F83C7A">
      <w:pPr>
        <w:spacing w:line="240" w:lineRule="auto"/>
        <w:rPr>
          <w:rFonts w:cs="Arial"/>
          <w:sz w:val="22"/>
          <w:szCs w:val="22"/>
        </w:rPr>
      </w:pPr>
    </w:p>
    <w:p w:rsidR="004A1F86" w:rsidRPr="00F83C7A" w:rsidRDefault="004A1F86" w:rsidP="00F83C7A">
      <w:pPr>
        <w:spacing w:line="240" w:lineRule="auto"/>
        <w:rPr>
          <w:rFonts w:cs="Arial"/>
          <w:sz w:val="22"/>
          <w:szCs w:val="22"/>
        </w:rPr>
      </w:pPr>
    </w:p>
    <w:p w:rsidR="00F00B4D" w:rsidRPr="00F83C7A" w:rsidRDefault="00F00B4D" w:rsidP="00F83C7A">
      <w:pPr>
        <w:spacing w:line="240" w:lineRule="auto"/>
        <w:rPr>
          <w:rFonts w:cs="Arial"/>
          <w:sz w:val="22"/>
          <w:szCs w:val="22"/>
        </w:rPr>
      </w:pPr>
    </w:p>
    <w:p w:rsidR="00F83C7A" w:rsidRPr="00F83C7A" w:rsidRDefault="00F83C7A" w:rsidP="00F83C7A">
      <w:pPr>
        <w:spacing w:line="240" w:lineRule="auto"/>
        <w:rPr>
          <w:rFonts w:cs="Arial"/>
          <w:sz w:val="22"/>
          <w:szCs w:val="22"/>
        </w:rPr>
      </w:pPr>
    </w:p>
    <w:p w:rsidR="004A1F86" w:rsidRPr="00F83C7A" w:rsidRDefault="001503B7" w:rsidP="00F83C7A">
      <w:pPr>
        <w:spacing w:line="240" w:lineRule="auto"/>
        <w:rPr>
          <w:rFonts w:cs="Arial"/>
          <w:sz w:val="22"/>
          <w:szCs w:val="22"/>
        </w:rPr>
      </w:pPr>
      <w:r w:rsidRPr="00F83C7A">
        <w:rPr>
          <w:rFonts w:cs="Arial"/>
          <w:sz w:val="22"/>
          <w:szCs w:val="22"/>
        </w:rPr>
        <w:t xml:space="preserve">Dr John Astbury </w:t>
      </w:r>
    </w:p>
    <w:p w:rsidR="004A1F86" w:rsidRPr="00F83C7A" w:rsidRDefault="001503B7" w:rsidP="00F83C7A">
      <w:pPr>
        <w:spacing w:line="240" w:lineRule="auto"/>
        <w:rPr>
          <w:rFonts w:cs="Arial"/>
          <w:sz w:val="22"/>
          <w:szCs w:val="22"/>
        </w:rPr>
      </w:pPr>
      <w:r w:rsidRPr="00F83C7A">
        <w:rPr>
          <w:rFonts w:cs="Arial"/>
          <w:sz w:val="22"/>
          <w:szCs w:val="22"/>
        </w:rPr>
        <w:t xml:space="preserve">Consultant in Health Protection </w:t>
      </w:r>
    </w:p>
    <w:sectPr w:rsidR="004A1F86" w:rsidRPr="00F83C7A" w:rsidSect="00F83C7A">
      <w:footerReference w:type="default" r:id="rId17"/>
      <w:headerReference w:type="first" r:id="rId18"/>
      <w:footerReference w:type="first" r:id="rId19"/>
      <w:pgSz w:w="11906" w:h="16838"/>
      <w:pgMar w:top="2381" w:right="1274" w:bottom="993" w:left="1134" w:header="164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916" w:rsidRDefault="00337916" w:rsidP="00761F90">
      <w:r>
        <w:separator/>
      </w:r>
    </w:p>
  </w:endnote>
  <w:endnote w:type="continuationSeparator" w:id="0">
    <w:p w:rsidR="00337916" w:rsidRDefault="00337916" w:rsidP="0076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B1" w:rsidRPr="00E028B1" w:rsidRDefault="00E028B1" w:rsidP="00E028B1">
    <w:pPr>
      <w:pStyle w:val="Footer"/>
      <w:jc w:val="center"/>
      <w:rPr>
        <w:sz w:val="20"/>
        <w:szCs w:val="20"/>
      </w:rPr>
    </w:pPr>
    <w:r w:rsidRPr="001E6B8B">
      <w:rPr>
        <w:sz w:val="20"/>
        <w:szCs w:val="20"/>
      </w:rPr>
      <w:fldChar w:fldCharType="begin"/>
    </w:r>
    <w:r w:rsidRPr="001E6B8B">
      <w:rPr>
        <w:sz w:val="20"/>
        <w:szCs w:val="20"/>
      </w:rPr>
      <w:instrText xml:space="preserve"> PAGE   \* MERGEFORMAT </w:instrText>
    </w:r>
    <w:r w:rsidRPr="001E6B8B">
      <w:rPr>
        <w:sz w:val="20"/>
        <w:szCs w:val="20"/>
      </w:rPr>
      <w:fldChar w:fldCharType="separate"/>
    </w:r>
    <w:r w:rsidR="00F83C7A">
      <w:rPr>
        <w:noProof/>
        <w:sz w:val="20"/>
        <w:szCs w:val="20"/>
      </w:rPr>
      <w:t>2</w:t>
    </w:r>
    <w:r w:rsidRPr="001E6B8B">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B8B" w:rsidRPr="001E6B8B" w:rsidRDefault="001E6B8B" w:rsidP="001E6B8B">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916" w:rsidRDefault="00337916" w:rsidP="00761F90">
      <w:r>
        <w:separator/>
      </w:r>
    </w:p>
  </w:footnote>
  <w:footnote w:type="continuationSeparator" w:id="0">
    <w:p w:rsidR="00337916" w:rsidRDefault="00337916" w:rsidP="0076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F86" w:rsidRDefault="00337916" w:rsidP="00761F90">
    <w:pPr>
      <w:pStyle w:val="Header"/>
    </w:pPr>
    <w:r>
      <w:rPr>
        <w:noProof/>
        <w:lang w:eastAsia="en-GB"/>
      </w:rPr>
      <w:drawing>
        <wp:anchor distT="0" distB="0" distL="114300" distR="114300" simplePos="0" relativeHeight="251657728" behindDoc="0" locked="0" layoutInCell="1" allowOverlap="1" wp14:anchorId="360FCDF1" wp14:editId="175C744A">
          <wp:simplePos x="0" y="0"/>
          <wp:positionH relativeFrom="column">
            <wp:posOffset>-647065</wp:posOffset>
          </wp:positionH>
          <wp:positionV relativeFrom="paragraph">
            <wp:posOffset>-1061720</wp:posOffset>
          </wp:positionV>
          <wp:extent cx="4065270" cy="2007870"/>
          <wp:effectExtent l="0" t="0" r="0" b="0"/>
          <wp:wrapNone/>
          <wp:docPr id="4"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readOnly" w:enforcement="0"/>
  <w:defaultTabStop w:val="720"/>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16"/>
    <w:rsid w:val="0001276E"/>
    <w:rsid w:val="000742C2"/>
    <w:rsid w:val="00096FFC"/>
    <w:rsid w:val="000B0E5B"/>
    <w:rsid w:val="000C50FB"/>
    <w:rsid w:val="000D5B3F"/>
    <w:rsid w:val="000E193A"/>
    <w:rsid w:val="000F1EC7"/>
    <w:rsid w:val="001239E7"/>
    <w:rsid w:val="00141CFB"/>
    <w:rsid w:val="001503B7"/>
    <w:rsid w:val="00151D61"/>
    <w:rsid w:val="00154084"/>
    <w:rsid w:val="00175906"/>
    <w:rsid w:val="0019479C"/>
    <w:rsid w:val="001B70F7"/>
    <w:rsid w:val="001E0D14"/>
    <w:rsid w:val="001E6B8B"/>
    <w:rsid w:val="001F5221"/>
    <w:rsid w:val="002111C8"/>
    <w:rsid w:val="002377E4"/>
    <w:rsid w:val="00294B61"/>
    <w:rsid w:val="002B284A"/>
    <w:rsid w:val="002C073D"/>
    <w:rsid w:val="002C2E25"/>
    <w:rsid w:val="002F0649"/>
    <w:rsid w:val="00306783"/>
    <w:rsid w:val="00335D50"/>
    <w:rsid w:val="00337916"/>
    <w:rsid w:val="00364E97"/>
    <w:rsid w:val="00394631"/>
    <w:rsid w:val="003A000A"/>
    <w:rsid w:val="003C26D9"/>
    <w:rsid w:val="003F071F"/>
    <w:rsid w:val="003F66F5"/>
    <w:rsid w:val="00411FD9"/>
    <w:rsid w:val="00415F3E"/>
    <w:rsid w:val="00425B35"/>
    <w:rsid w:val="00492B1F"/>
    <w:rsid w:val="004977CA"/>
    <w:rsid w:val="004A1F86"/>
    <w:rsid w:val="00541DE6"/>
    <w:rsid w:val="00553219"/>
    <w:rsid w:val="005629A6"/>
    <w:rsid w:val="00576873"/>
    <w:rsid w:val="005A4851"/>
    <w:rsid w:val="005B0D4C"/>
    <w:rsid w:val="005C6114"/>
    <w:rsid w:val="00636A73"/>
    <w:rsid w:val="00651A56"/>
    <w:rsid w:val="0066379F"/>
    <w:rsid w:val="0066498D"/>
    <w:rsid w:val="006778CF"/>
    <w:rsid w:val="006B1EEC"/>
    <w:rsid w:val="006C4481"/>
    <w:rsid w:val="006D3FD0"/>
    <w:rsid w:val="006E4B6A"/>
    <w:rsid w:val="00713811"/>
    <w:rsid w:val="007403F6"/>
    <w:rsid w:val="0075105C"/>
    <w:rsid w:val="00757153"/>
    <w:rsid w:val="00761F90"/>
    <w:rsid w:val="007C460C"/>
    <w:rsid w:val="007D6212"/>
    <w:rsid w:val="007E6EB2"/>
    <w:rsid w:val="00850E60"/>
    <w:rsid w:val="0085134A"/>
    <w:rsid w:val="00864BA5"/>
    <w:rsid w:val="00870EFE"/>
    <w:rsid w:val="00893C64"/>
    <w:rsid w:val="008A077F"/>
    <w:rsid w:val="008A273F"/>
    <w:rsid w:val="008D6BA4"/>
    <w:rsid w:val="008E4A33"/>
    <w:rsid w:val="008E651E"/>
    <w:rsid w:val="008F3AC3"/>
    <w:rsid w:val="008F4286"/>
    <w:rsid w:val="00900854"/>
    <w:rsid w:val="00936E35"/>
    <w:rsid w:val="00970D20"/>
    <w:rsid w:val="009A05E6"/>
    <w:rsid w:val="00AD68F5"/>
    <w:rsid w:val="00AE00DF"/>
    <w:rsid w:val="00AE5B31"/>
    <w:rsid w:val="00B61BCE"/>
    <w:rsid w:val="00B84DFE"/>
    <w:rsid w:val="00BA3F10"/>
    <w:rsid w:val="00BA65FE"/>
    <w:rsid w:val="00BE2052"/>
    <w:rsid w:val="00BE3227"/>
    <w:rsid w:val="00BF13D8"/>
    <w:rsid w:val="00BF28E3"/>
    <w:rsid w:val="00C62D09"/>
    <w:rsid w:val="00C7434B"/>
    <w:rsid w:val="00C9322F"/>
    <w:rsid w:val="00CB5ABF"/>
    <w:rsid w:val="00CC1EF2"/>
    <w:rsid w:val="00CD17CE"/>
    <w:rsid w:val="00CD39A5"/>
    <w:rsid w:val="00D24ECB"/>
    <w:rsid w:val="00D363A1"/>
    <w:rsid w:val="00DB087C"/>
    <w:rsid w:val="00DE2CA0"/>
    <w:rsid w:val="00E028B1"/>
    <w:rsid w:val="00E05401"/>
    <w:rsid w:val="00E43488"/>
    <w:rsid w:val="00E70004"/>
    <w:rsid w:val="00E7584C"/>
    <w:rsid w:val="00E8776E"/>
    <w:rsid w:val="00EA6CEA"/>
    <w:rsid w:val="00EB260A"/>
    <w:rsid w:val="00EB2FAE"/>
    <w:rsid w:val="00EB3E86"/>
    <w:rsid w:val="00EB68A8"/>
    <w:rsid w:val="00EB7402"/>
    <w:rsid w:val="00EE6BD5"/>
    <w:rsid w:val="00EF65C1"/>
    <w:rsid w:val="00F00B4D"/>
    <w:rsid w:val="00F07CC4"/>
    <w:rsid w:val="00F4704D"/>
    <w:rsid w:val="00F56AF9"/>
    <w:rsid w:val="00F621F9"/>
    <w:rsid w:val="00F767B1"/>
    <w:rsid w:val="00F83C7A"/>
    <w:rsid w:val="00FB145A"/>
    <w:rsid w:val="00FC4434"/>
    <w:rsid w:val="00FD0D30"/>
    <w:rsid w:val="00FD2CF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8320392E-C1A2-4AD2-BE47-2E50E19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F90"/>
    <w:pPr>
      <w:spacing w:line="320" w:lineRule="exact"/>
    </w:pPr>
    <w:rPr>
      <w:rFonts w:ascii="Arial" w:hAnsi="Arial"/>
      <w:sz w:val="24"/>
      <w:szCs w:val="24"/>
      <w:lang w:eastAsia="en-US"/>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uiPriority w:val="99"/>
    <w:rsid w:val="00FD2C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9183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paho.org_hq_index.php-3Foption-3Dcom-5Ftopics-26view-3Darticle-26id-3D427-26Itemid-3D41484-26lang-3Den&amp;d=BQMFAg&amp;c=bMxC-A1upgdsx4J2OmDkk2Eep4PyO1BA6pjHrrW-ii0&amp;r=ChMJykOEcEFMm1q7zwIVw-ukCXaR1TWotlyKyR4xiIE&amp;m=FIMszUMIH7vf3bcNJMLKBbKyG7FswO5FuItS7vErOe8&amp;s=RuPFBIrW5e8Yi4wAmXBNOdBMDZIXyQDz3hzBqkX_5qk&amp;e=" TargetMode="External"/><Relationship Id="rId13" Type="http://schemas.openxmlformats.org/officeDocument/2006/relationships/hyperlink" Target="https://urldefense.proofpoint.com/v2/url?u=http-3A__travelhealthpro.org.uk_zika-2Dvirus-2Dupdate-2Dand-2Dadvice-2Dfor-2Dpregnant-2Dwomen_&amp;d=BQMFAg&amp;c=bMxC-A1upgdsx4J2OmDkk2Eep4PyO1BA6pjHrrW-ii0&amp;r=ChMJykOEcEFMm1q7zwIVw-ukCXaR1TWotlyKyR4xiIE&amp;m=-pdfMdTjCstHO7uidTG47E33y9E-vhxYLAkF4NVUKB0&amp;s=7c3gsElFjZROVQWOzlse9grzSJF7VjiYB0MQcReORpY&amp;e="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urldefense.proofpoint.com/v2/url?u=http-3A__ecdc.europa.eu_en_healthtopics_zika-5Fvirus-5Finfection_zika-2Doutbreak_Pages_Zika-2Dinformation-2Dtravellers.aspx&amp;d=BQMFAg&amp;c=bMxC-A1upgdsx4J2OmDkk2Eep4PyO1BA6pjHrrW-ii0&amp;r=ChMJykOEcEFMm1q7zwIVw-ukCXaR1TWotlyKyR4xiIE&amp;m=FIMszUMIH7vf3bcNJMLKBbKyG7FswO5FuItS7vErOe8&amp;s=QEwTsGGrHEfgMCalY-VLQzJ30jy0tlePf3jlzNsar1U&amp;e=" TargetMode="External"/><Relationship Id="rId12" Type="http://schemas.openxmlformats.org/officeDocument/2006/relationships/hyperlink" Target="https://urldefense.proofpoint.com/v2/url?u=https-3A__www.rcog.org.uk_en_news_rcog-2Dpolicy-2Dbriefing-2Dpregnant-2Dwomen-2Dplanning-2Dtravel-2Dto-2Dzika-2Daffected-2Dareas_&amp;d=BQMFAg&amp;c=bMxC-A1upgdsx4J2OmDkk2Eep4PyO1BA6pjHrrW-ii0&amp;r=ChMJykOEcEFMm1q7zwIVw-ukCXaR1TWotlyKyR4xiIE&amp;m=-pdfMdTjCstHO7uidTG47E33y9E-vhxYLAkF4NVUKB0&amp;s=SpM2_sbuKWuD7sb0HuUeTHFDeYCV3gtGCys0lw-nTO8&amp;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v.uk/phe" TargetMode="External"/><Relationship Id="rId11" Type="http://schemas.openxmlformats.org/officeDocument/2006/relationships/hyperlink" Target="https://urldefense.proofpoint.com/v2/url?u=http-3A__ecdc.europa.eu_en_publications_Publications_zika-2Dmicrocephaly-2DBrazil-2Drapid-2Drisk-2Dassessment-2DNov-2D2015.pdf&amp;d=BQMFAg&amp;c=bMxC-A1upgdsx4J2OmDkk2Eep4PyO1BA6pjHrrW-ii0&amp;r=ChMJykOEcEFMm1q7zwIVw-ukCXaR1TWotlyKyR4xiIE&amp;m=FIMszUMIH7vf3bcNJMLKBbKyG7FswO5FuItS7vErOe8&amp;s=qVEiQ16SQqwmc8fFBHu47DGv1H-CK674M9DHqCyNf3c&amp;e=" TargetMode="External"/><Relationship Id="rId5" Type="http://schemas.openxmlformats.org/officeDocument/2006/relationships/endnotes" Target="endnotes.xml"/><Relationship Id="rId15" Type="http://schemas.openxmlformats.org/officeDocument/2006/relationships/hyperlink" Target="https://urldefense.proofpoint.com/v2/url?u=https-3A__www.gov.uk_government_collections_rare-2Dand-2Dimported-2Dpathogens-2Dlaboratory-2Dripl&amp;d=BQMFAg&amp;c=bMxC-A1upgdsx4J2OmDkk2Eep4PyO1BA6pjHrrW-ii0&amp;r=ChMJykOEcEFMm1q7zwIVw-ukCXaR1TWotlyKyR4xiIE&amp;m=FIMszUMIH7vf3bcNJMLKBbKyG7FswO5FuItS7vErOe8&amp;s=9nQz3z-DQlwAw6gxE9jWfzELP9Y6KcN6etkK-8r6cEM&amp;e=" TargetMode="External"/><Relationship Id="rId10" Type="http://schemas.openxmlformats.org/officeDocument/2006/relationships/hyperlink" Target="https://urldefense.proofpoint.com/v2/url?u=http-3A__www.paho.org_hq_index.php-3Foption-3Dcom-5Ftopics-26view-3Darticle-26id-3D427-26Itemid-3D41484-26lang-3Den&amp;d=BQMFAg&amp;c=bMxC-A1upgdsx4J2OmDkk2Eep4PyO1BA6pjHrrW-ii0&amp;r=ChMJykOEcEFMm1q7zwIVw-ukCXaR1TWotlyKyR4xiIE&amp;m=FIMszUMIH7vf3bcNJMLKBbKyG7FswO5FuItS7vErOe8&amp;s=RuPFBIrW5e8Yi4wAmXBNOdBMDZIXyQDz3hzBqkX_5qk&amp;e="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urldefense.proofpoint.com/v2/url?u=http-3A__ecdc.europa.eu_en_healthtopics_zika-5Fvirus-5Finfection_zika-2Doutbreak_Pages_Zika-2Dinformation-2Dtravellers.aspx&amp;d=BQMFAg&amp;c=bMxC-A1upgdsx4J2OmDkk2Eep4PyO1BA6pjHrrW-ii0&amp;r=ChMJykOEcEFMm1q7zwIVw-ukCXaR1TWotlyKyR4xiIE&amp;m=FIMszUMIH7vf3bcNJMLKBbKyG7FswO5FuItS7vErOe8&amp;s=QEwTsGGrHEfgMCalY-VLQzJ30jy0tlePf3jlzNsar1U&amp;e=" TargetMode="External"/><Relationship Id="rId14" Type="http://schemas.openxmlformats.org/officeDocument/2006/relationships/hyperlink" Target="https://urldefense.proofpoint.com/v2/url?u=https-3A__www.gov.uk_guidance_imported-2Dfever-2Dservice-2Difs&amp;d=BQMFAg&amp;c=bMxC-A1upgdsx4J2OmDkk2Eep4PyO1BA6pjHrrW-ii0&amp;r=ChMJykOEcEFMm1q7zwIVw-ukCXaR1TWotlyKyR4xiIE&amp;m=FIMszUMIH7vf3bcNJMLKBbKyG7FswO5FuItS7vErOe8&amp;s=hhKMCbNF5V6SkxNW0mOILsDLhp8-ybK2iKRptknWbbo&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ealth%20Protection%20Unit\General%20Admin\Stationery\Templates\Letterhead%20CL%20PH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CL PHE</Template>
  <TotalTime>0</TotalTime>
  <Pages>1</Pages>
  <Words>805</Words>
  <Characters>4594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5389</CharactersWithSpaces>
  <SharedDoc>false</SharedDoc>
  <HyperlinkBase/>
  <HLinks>
    <vt:vector size="12" baseType="variant">
      <vt:variant>
        <vt:i4>8061006</vt:i4>
      </vt:variant>
      <vt:variant>
        <vt:i4>3</vt:i4>
      </vt:variant>
      <vt:variant>
        <vt:i4>0</vt:i4>
      </vt:variant>
      <vt:variant>
        <vt:i4>5</vt:i4>
      </vt:variant>
      <vt:variant>
        <vt:lpwstr>mailto:employee.email@phe.gov.uk</vt:lpwstr>
      </vt:variant>
      <vt:variant>
        <vt:lpwstr/>
      </vt:variant>
      <vt:variant>
        <vt:i4>524298</vt:i4>
      </vt:variant>
      <vt:variant>
        <vt:i4>0</vt:i4>
      </vt:variant>
      <vt:variant>
        <vt:i4>0</vt:i4>
      </vt:variant>
      <vt:variant>
        <vt:i4>5</vt:i4>
      </vt:variant>
      <vt:variant>
        <vt:lpwstr>http://www.gov.uk/phe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creator>Belinda Hatton</dc:creator>
  <cp:lastModifiedBy>Vicky Attwood</cp:lastModifiedBy>
  <cp:revision>2</cp:revision>
  <dcterms:created xsi:type="dcterms:W3CDTF">2016-02-01T11:44:00Z</dcterms:created>
  <dcterms:modified xsi:type="dcterms:W3CDTF">2016-02-01T11:44:00Z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