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00A" w:rsidRDefault="00AC4FFE" w:rsidP="00EB0F88">
      <w:pPr>
        <w:pStyle w:val="Title"/>
        <w:spacing w:after="160"/>
        <w:jc w:val="center"/>
      </w:pPr>
      <w:bookmarkStart w:id="0" w:name="_GoBack"/>
      <w:bookmarkEnd w:id="0"/>
      <w:r>
        <w:t xml:space="preserve">Integrated </w:t>
      </w:r>
      <w:r w:rsidR="00240DFE">
        <w:t xml:space="preserve">Home Improvement Services </w:t>
      </w:r>
    </w:p>
    <w:p w:rsidR="00735DC1" w:rsidRDefault="00E0300A" w:rsidP="00EB0F88">
      <w:pPr>
        <w:pStyle w:val="Title"/>
        <w:spacing w:after="160"/>
        <w:jc w:val="center"/>
      </w:pPr>
      <w:r>
        <w:t>Eligibility C</w:t>
      </w:r>
      <w:r w:rsidR="00240DFE">
        <w:t xml:space="preserve">riteria </w:t>
      </w:r>
    </w:p>
    <w:p w:rsidR="00240DFE" w:rsidRPr="00AB0F3D" w:rsidRDefault="00F36BC7" w:rsidP="00EB0F88">
      <w:pPr>
        <w:pStyle w:val="Heading1"/>
        <w:spacing w:after="160"/>
        <w:rPr>
          <w:rFonts w:ascii="Arial" w:hAnsi="Arial" w:cs="Arial"/>
          <w:b/>
          <w:color w:val="auto"/>
          <w:sz w:val="24"/>
          <w:szCs w:val="24"/>
        </w:rPr>
      </w:pPr>
      <w:r w:rsidRPr="00AB0F3D">
        <w:rPr>
          <w:rFonts w:ascii="Arial" w:hAnsi="Arial" w:cs="Arial"/>
          <w:b/>
          <w:color w:val="auto"/>
          <w:sz w:val="24"/>
          <w:szCs w:val="24"/>
        </w:rPr>
        <w:t>Introduction</w:t>
      </w:r>
    </w:p>
    <w:p w:rsidR="00240DFE" w:rsidRPr="00AB0F3D" w:rsidRDefault="00240DFE" w:rsidP="00EB0F88">
      <w:pPr>
        <w:rPr>
          <w:rFonts w:ascii="Arial" w:hAnsi="Arial" w:cs="Arial"/>
          <w:sz w:val="24"/>
          <w:szCs w:val="24"/>
        </w:rPr>
      </w:pPr>
      <w:r w:rsidRPr="00AB0F3D">
        <w:rPr>
          <w:rFonts w:ascii="Arial" w:hAnsi="Arial" w:cs="Arial"/>
          <w:sz w:val="24"/>
          <w:szCs w:val="24"/>
        </w:rPr>
        <w:t xml:space="preserve">The </w:t>
      </w:r>
      <w:r w:rsidR="00AC4FFE">
        <w:rPr>
          <w:rFonts w:ascii="Arial" w:hAnsi="Arial" w:cs="Arial"/>
          <w:sz w:val="24"/>
          <w:szCs w:val="24"/>
        </w:rPr>
        <w:t xml:space="preserve">Integrated </w:t>
      </w:r>
      <w:r w:rsidRPr="00AB0F3D">
        <w:rPr>
          <w:rFonts w:ascii="Arial" w:hAnsi="Arial" w:cs="Arial"/>
          <w:sz w:val="24"/>
          <w:szCs w:val="24"/>
        </w:rPr>
        <w:t xml:space="preserve">Home Improvement Services </w:t>
      </w:r>
      <w:r w:rsidR="001A1FA3" w:rsidRPr="00AB0F3D">
        <w:rPr>
          <w:rFonts w:ascii="Arial" w:hAnsi="Arial" w:cs="Arial"/>
          <w:sz w:val="24"/>
          <w:szCs w:val="24"/>
        </w:rPr>
        <w:t>(</w:t>
      </w:r>
      <w:r w:rsidR="00AC4FFE">
        <w:rPr>
          <w:rFonts w:ascii="Arial" w:hAnsi="Arial" w:cs="Arial"/>
          <w:sz w:val="24"/>
          <w:szCs w:val="24"/>
        </w:rPr>
        <w:t>I</w:t>
      </w:r>
      <w:r w:rsidR="001A1FA3" w:rsidRPr="00AB0F3D">
        <w:rPr>
          <w:rFonts w:ascii="Arial" w:hAnsi="Arial" w:cs="Arial"/>
          <w:sz w:val="24"/>
          <w:szCs w:val="24"/>
        </w:rPr>
        <w:t>HIS)</w:t>
      </w:r>
      <w:r w:rsidR="003C23BF" w:rsidRPr="00AB0F3D">
        <w:rPr>
          <w:rFonts w:ascii="Arial" w:hAnsi="Arial" w:cs="Arial"/>
          <w:sz w:val="24"/>
          <w:szCs w:val="24"/>
        </w:rPr>
        <w:t xml:space="preserve"> </w:t>
      </w:r>
      <w:r w:rsidRPr="00AB0F3D">
        <w:rPr>
          <w:rFonts w:ascii="Arial" w:hAnsi="Arial" w:cs="Arial"/>
          <w:sz w:val="24"/>
          <w:szCs w:val="24"/>
        </w:rPr>
        <w:t xml:space="preserve">is undergoing a redesign ready for tender in </w:t>
      </w:r>
      <w:r w:rsidR="009312C1">
        <w:rPr>
          <w:rFonts w:ascii="Arial" w:hAnsi="Arial" w:cs="Arial"/>
          <w:sz w:val="24"/>
          <w:szCs w:val="24"/>
        </w:rPr>
        <w:t>2015</w:t>
      </w:r>
      <w:r w:rsidRPr="00AB0F3D">
        <w:rPr>
          <w:rFonts w:ascii="Arial" w:hAnsi="Arial" w:cs="Arial"/>
          <w:sz w:val="24"/>
          <w:szCs w:val="24"/>
        </w:rPr>
        <w:t>. The</w:t>
      </w:r>
      <w:r w:rsidR="00F36BC7" w:rsidRPr="00AB0F3D">
        <w:rPr>
          <w:rFonts w:ascii="Arial" w:hAnsi="Arial" w:cs="Arial"/>
          <w:sz w:val="24"/>
          <w:szCs w:val="24"/>
        </w:rPr>
        <w:t xml:space="preserve"> scope of the</w:t>
      </w:r>
      <w:r w:rsidRPr="00AB0F3D">
        <w:rPr>
          <w:rFonts w:ascii="Arial" w:hAnsi="Arial" w:cs="Arial"/>
          <w:sz w:val="24"/>
          <w:szCs w:val="24"/>
        </w:rPr>
        <w:t xml:space="preserve"> new service model will cover 5 elements:</w:t>
      </w:r>
    </w:p>
    <w:p w:rsidR="00240DFE" w:rsidRPr="00AB0F3D" w:rsidRDefault="00240DFE" w:rsidP="00EB0F88">
      <w:pPr>
        <w:pStyle w:val="ListParagraph"/>
        <w:numPr>
          <w:ilvl w:val="0"/>
          <w:numId w:val="1"/>
        </w:numPr>
        <w:rPr>
          <w:rFonts w:ascii="Arial" w:hAnsi="Arial" w:cs="Arial"/>
          <w:sz w:val="24"/>
          <w:szCs w:val="24"/>
        </w:rPr>
      </w:pPr>
      <w:r w:rsidRPr="00AB0F3D">
        <w:rPr>
          <w:rFonts w:ascii="Arial" w:hAnsi="Arial" w:cs="Arial"/>
          <w:sz w:val="24"/>
          <w:szCs w:val="24"/>
        </w:rPr>
        <w:t>Healthy Home Assessment</w:t>
      </w:r>
    </w:p>
    <w:p w:rsidR="00240DFE" w:rsidRPr="00AB0F3D" w:rsidRDefault="00F36BC7" w:rsidP="00EB0F88">
      <w:pPr>
        <w:pStyle w:val="ListParagraph"/>
        <w:numPr>
          <w:ilvl w:val="0"/>
          <w:numId w:val="1"/>
        </w:numPr>
        <w:rPr>
          <w:rFonts w:ascii="Arial" w:hAnsi="Arial" w:cs="Arial"/>
          <w:sz w:val="24"/>
          <w:szCs w:val="24"/>
        </w:rPr>
      </w:pPr>
      <w:r w:rsidRPr="00AB0F3D">
        <w:rPr>
          <w:rFonts w:ascii="Arial" w:hAnsi="Arial" w:cs="Arial"/>
          <w:sz w:val="24"/>
          <w:szCs w:val="24"/>
        </w:rPr>
        <w:t>Handy</w:t>
      </w:r>
      <w:r w:rsidR="00240DFE" w:rsidRPr="00AB0F3D">
        <w:rPr>
          <w:rFonts w:ascii="Arial" w:hAnsi="Arial" w:cs="Arial"/>
          <w:sz w:val="24"/>
          <w:szCs w:val="24"/>
        </w:rPr>
        <w:t>person services</w:t>
      </w:r>
    </w:p>
    <w:p w:rsidR="00240DFE" w:rsidRPr="00AB0F3D" w:rsidRDefault="00240DFE" w:rsidP="00EB0F88">
      <w:pPr>
        <w:pStyle w:val="ListParagraph"/>
        <w:numPr>
          <w:ilvl w:val="0"/>
          <w:numId w:val="1"/>
        </w:numPr>
        <w:rPr>
          <w:rFonts w:ascii="Arial" w:hAnsi="Arial" w:cs="Arial"/>
          <w:sz w:val="24"/>
          <w:szCs w:val="24"/>
        </w:rPr>
      </w:pPr>
      <w:r w:rsidRPr="00AB0F3D">
        <w:rPr>
          <w:rFonts w:ascii="Arial" w:hAnsi="Arial" w:cs="Arial"/>
          <w:sz w:val="24"/>
          <w:szCs w:val="24"/>
        </w:rPr>
        <w:t>Core Home Improvement Agency</w:t>
      </w:r>
    </w:p>
    <w:p w:rsidR="00240DFE" w:rsidRPr="00AB0F3D" w:rsidRDefault="00240DFE" w:rsidP="00EB0F88">
      <w:pPr>
        <w:pStyle w:val="ListParagraph"/>
        <w:numPr>
          <w:ilvl w:val="0"/>
          <w:numId w:val="1"/>
        </w:numPr>
        <w:rPr>
          <w:rFonts w:ascii="Arial" w:hAnsi="Arial" w:cs="Arial"/>
          <w:sz w:val="24"/>
          <w:szCs w:val="24"/>
        </w:rPr>
      </w:pPr>
      <w:r w:rsidRPr="00AB0F3D">
        <w:rPr>
          <w:rFonts w:ascii="Arial" w:hAnsi="Arial" w:cs="Arial"/>
          <w:sz w:val="24"/>
          <w:szCs w:val="24"/>
        </w:rPr>
        <w:t xml:space="preserve">Minor Adaptations services </w:t>
      </w:r>
    </w:p>
    <w:p w:rsidR="00240DFE" w:rsidRPr="00AB0F3D" w:rsidRDefault="00240DFE" w:rsidP="00EB0F88">
      <w:pPr>
        <w:pStyle w:val="ListParagraph"/>
        <w:numPr>
          <w:ilvl w:val="0"/>
          <w:numId w:val="1"/>
        </w:numPr>
        <w:rPr>
          <w:rFonts w:ascii="Arial" w:hAnsi="Arial" w:cs="Arial"/>
          <w:sz w:val="24"/>
          <w:szCs w:val="24"/>
        </w:rPr>
      </w:pPr>
      <w:r w:rsidRPr="00AB0F3D">
        <w:rPr>
          <w:rFonts w:ascii="Arial" w:hAnsi="Arial" w:cs="Arial"/>
          <w:sz w:val="24"/>
          <w:szCs w:val="24"/>
        </w:rPr>
        <w:t>Retailer of small items of equipment</w:t>
      </w:r>
    </w:p>
    <w:p w:rsidR="00240DFE" w:rsidRPr="00AB0F3D" w:rsidRDefault="00240DFE" w:rsidP="00EB0F88">
      <w:pPr>
        <w:ind w:left="420"/>
        <w:rPr>
          <w:rFonts w:ascii="Arial" w:hAnsi="Arial" w:cs="Arial"/>
          <w:sz w:val="24"/>
          <w:szCs w:val="24"/>
        </w:rPr>
      </w:pPr>
      <w:r w:rsidRPr="00AB0F3D">
        <w:rPr>
          <w:rFonts w:ascii="Arial" w:hAnsi="Arial" w:cs="Arial"/>
          <w:sz w:val="24"/>
          <w:szCs w:val="24"/>
        </w:rPr>
        <w:t xml:space="preserve">*Further elements may be added to the model (i.e. warm homes initiatives) subject to funding </w:t>
      </w:r>
    </w:p>
    <w:p w:rsidR="00F36BC7" w:rsidRPr="00AB0F3D" w:rsidRDefault="00F36BC7" w:rsidP="00EB0F88">
      <w:pPr>
        <w:rPr>
          <w:rFonts w:ascii="Arial" w:hAnsi="Arial" w:cs="Arial"/>
          <w:sz w:val="24"/>
          <w:szCs w:val="24"/>
        </w:rPr>
      </w:pPr>
      <w:r w:rsidRPr="00AB0F3D">
        <w:rPr>
          <w:rFonts w:ascii="Arial" w:hAnsi="Arial" w:cs="Arial"/>
          <w:sz w:val="24"/>
          <w:szCs w:val="24"/>
        </w:rPr>
        <w:t>This paper will propose the preferred eligibility criteria for the Handyperson element of the service and provide rationale for it.</w:t>
      </w:r>
    </w:p>
    <w:p w:rsidR="002717B4" w:rsidRPr="00AB0F3D" w:rsidRDefault="002717B4" w:rsidP="00EB0F88">
      <w:pPr>
        <w:pStyle w:val="Heading1"/>
        <w:spacing w:after="160"/>
        <w:rPr>
          <w:rFonts w:ascii="Arial" w:hAnsi="Arial" w:cs="Arial"/>
          <w:b/>
          <w:color w:val="auto"/>
          <w:sz w:val="24"/>
          <w:szCs w:val="24"/>
        </w:rPr>
      </w:pPr>
      <w:r w:rsidRPr="00AB0F3D">
        <w:rPr>
          <w:rFonts w:ascii="Arial" w:hAnsi="Arial" w:cs="Arial"/>
          <w:b/>
          <w:color w:val="auto"/>
          <w:sz w:val="24"/>
          <w:szCs w:val="24"/>
        </w:rPr>
        <w:t>Service Aims</w:t>
      </w:r>
    </w:p>
    <w:p w:rsidR="002717B4" w:rsidRPr="00AB0F3D" w:rsidRDefault="002717B4" w:rsidP="00EB0F88">
      <w:pPr>
        <w:rPr>
          <w:rFonts w:ascii="Arial" w:hAnsi="Arial" w:cs="Arial"/>
          <w:sz w:val="24"/>
          <w:szCs w:val="24"/>
        </w:rPr>
      </w:pPr>
      <w:r w:rsidRPr="00AB0F3D">
        <w:rPr>
          <w:rFonts w:ascii="Arial" w:hAnsi="Arial" w:cs="Arial"/>
          <w:sz w:val="24"/>
          <w:szCs w:val="24"/>
        </w:rPr>
        <w:t xml:space="preserve">The aims of the </w:t>
      </w:r>
      <w:r w:rsidR="00AC4FFE">
        <w:rPr>
          <w:rFonts w:ascii="Arial" w:hAnsi="Arial" w:cs="Arial"/>
          <w:sz w:val="24"/>
          <w:szCs w:val="24"/>
        </w:rPr>
        <w:t xml:space="preserve">Integrated </w:t>
      </w:r>
      <w:r w:rsidRPr="00AB0F3D">
        <w:rPr>
          <w:rFonts w:ascii="Arial" w:hAnsi="Arial" w:cs="Arial"/>
          <w:sz w:val="24"/>
          <w:szCs w:val="24"/>
        </w:rPr>
        <w:t>Home Improvement Services are to:</w:t>
      </w:r>
    </w:p>
    <w:p w:rsidR="002717B4" w:rsidRPr="00AB0F3D" w:rsidRDefault="002717B4" w:rsidP="00EB0F88">
      <w:pPr>
        <w:pStyle w:val="ListParagraph"/>
        <w:numPr>
          <w:ilvl w:val="0"/>
          <w:numId w:val="2"/>
        </w:numPr>
        <w:rPr>
          <w:rFonts w:ascii="Arial" w:hAnsi="Arial" w:cs="Arial"/>
          <w:sz w:val="24"/>
          <w:szCs w:val="24"/>
        </w:rPr>
      </w:pPr>
      <w:r w:rsidRPr="00AB0F3D">
        <w:rPr>
          <w:rFonts w:ascii="Arial" w:hAnsi="Arial" w:cs="Arial"/>
          <w:sz w:val="24"/>
          <w:szCs w:val="24"/>
        </w:rPr>
        <w:t>Support people to live safely and independently at home for as long as possible</w:t>
      </w:r>
    </w:p>
    <w:p w:rsidR="002717B4" w:rsidRPr="00AB0F3D" w:rsidRDefault="002717B4" w:rsidP="00EB0F88">
      <w:pPr>
        <w:pStyle w:val="ListParagraph"/>
        <w:numPr>
          <w:ilvl w:val="0"/>
          <w:numId w:val="2"/>
        </w:numPr>
        <w:rPr>
          <w:rFonts w:ascii="Arial" w:hAnsi="Arial" w:cs="Arial"/>
          <w:sz w:val="24"/>
          <w:szCs w:val="24"/>
        </w:rPr>
      </w:pPr>
      <w:r w:rsidRPr="00AB0F3D">
        <w:rPr>
          <w:rFonts w:ascii="Arial" w:hAnsi="Arial" w:cs="Arial"/>
          <w:sz w:val="24"/>
          <w:szCs w:val="24"/>
        </w:rPr>
        <w:t>Prevent or delay admission to residential care; and/or reduce demand for other types of social care interventions</w:t>
      </w:r>
    </w:p>
    <w:p w:rsidR="002717B4" w:rsidRPr="00AB0F3D" w:rsidRDefault="002717B4" w:rsidP="00EB0F88">
      <w:pPr>
        <w:pStyle w:val="ListParagraph"/>
        <w:numPr>
          <w:ilvl w:val="0"/>
          <w:numId w:val="2"/>
        </w:numPr>
        <w:rPr>
          <w:rFonts w:ascii="Arial" w:hAnsi="Arial" w:cs="Arial"/>
          <w:sz w:val="24"/>
          <w:szCs w:val="24"/>
        </w:rPr>
      </w:pPr>
      <w:r w:rsidRPr="00AB0F3D">
        <w:rPr>
          <w:rFonts w:ascii="Arial" w:hAnsi="Arial" w:cs="Arial"/>
          <w:sz w:val="24"/>
          <w:szCs w:val="24"/>
        </w:rPr>
        <w:t xml:space="preserve">Prevent falls/accidents in the home to reduce A&amp;E visits and </w:t>
      </w:r>
      <w:r w:rsidR="001A1FA3" w:rsidRPr="00AB0F3D">
        <w:rPr>
          <w:rFonts w:ascii="Arial" w:hAnsi="Arial" w:cs="Arial"/>
          <w:sz w:val="24"/>
          <w:szCs w:val="24"/>
        </w:rPr>
        <w:t xml:space="preserve">unplanned </w:t>
      </w:r>
      <w:r w:rsidRPr="00AB0F3D">
        <w:rPr>
          <w:rFonts w:ascii="Arial" w:hAnsi="Arial" w:cs="Arial"/>
          <w:sz w:val="24"/>
          <w:szCs w:val="24"/>
        </w:rPr>
        <w:t>hospital admissions</w:t>
      </w:r>
    </w:p>
    <w:p w:rsidR="002717B4" w:rsidRPr="00AB0F3D" w:rsidRDefault="002717B4" w:rsidP="00EB0F88">
      <w:pPr>
        <w:pStyle w:val="ListParagraph"/>
        <w:numPr>
          <w:ilvl w:val="0"/>
          <w:numId w:val="2"/>
        </w:numPr>
        <w:rPr>
          <w:rFonts w:ascii="Arial" w:hAnsi="Arial" w:cs="Arial"/>
          <w:sz w:val="24"/>
          <w:szCs w:val="24"/>
        </w:rPr>
      </w:pPr>
      <w:r w:rsidRPr="00AB0F3D">
        <w:rPr>
          <w:rFonts w:ascii="Arial" w:hAnsi="Arial" w:cs="Arial"/>
          <w:sz w:val="24"/>
          <w:szCs w:val="24"/>
        </w:rPr>
        <w:t xml:space="preserve">Enable timely </w:t>
      </w:r>
      <w:r w:rsidR="001A1FA3" w:rsidRPr="00AB0F3D">
        <w:rPr>
          <w:rFonts w:ascii="Arial" w:hAnsi="Arial" w:cs="Arial"/>
          <w:sz w:val="24"/>
          <w:szCs w:val="24"/>
        </w:rPr>
        <w:t xml:space="preserve">and safe </w:t>
      </w:r>
      <w:r w:rsidRPr="00AB0F3D">
        <w:rPr>
          <w:rFonts w:ascii="Arial" w:hAnsi="Arial" w:cs="Arial"/>
          <w:sz w:val="24"/>
          <w:szCs w:val="24"/>
        </w:rPr>
        <w:t>hospital discharge</w:t>
      </w:r>
    </w:p>
    <w:p w:rsidR="00F706B8" w:rsidRPr="00AB0F3D" w:rsidRDefault="002C5598" w:rsidP="00F706B8">
      <w:pPr>
        <w:pStyle w:val="Heading1"/>
        <w:spacing w:after="160"/>
        <w:rPr>
          <w:rFonts w:ascii="Arial" w:hAnsi="Arial" w:cs="Arial"/>
          <w:b/>
          <w:color w:val="auto"/>
          <w:sz w:val="24"/>
          <w:szCs w:val="24"/>
        </w:rPr>
      </w:pPr>
      <w:r w:rsidRPr="00AB0F3D">
        <w:rPr>
          <w:rFonts w:ascii="Arial" w:hAnsi="Arial" w:cs="Arial"/>
          <w:b/>
          <w:color w:val="auto"/>
          <w:sz w:val="24"/>
          <w:szCs w:val="24"/>
        </w:rPr>
        <w:t>Healthy Home Assessment</w:t>
      </w:r>
    </w:p>
    <w:p w:rsidR="002717B4" w:rsidRPr="00AB0F3D" w:rsidRDefault="002717B4" w:rsidP="00EB0F88">
      <w:pPr>
        <w:rPr>
          <w:rFonts w:ascii="Arial" w:hAnsi="Arial" w:cs="Arial"/>
          <w:sz w:val="24"/>
          <w:szCs w:val="24"/>
        </w:rPr>
      </w:pPr>
      <w:r w:rsidRPr="00AB0F3D">
        <w:rPr>
          <w:rFonts w:ascii="Arial" w:hAnsi="Arial" w:cs="Arial"/>
          <w:sz w:val="24"/>
          <w:szCs w:val="24"/>
        </w:rPr>
        <w:t xml:space="preserve">The Healthy Home Assessment </w:t>
      </w:r>
      <w:r w:rsidR="00F30241" w:rsidRPr="00AB0F3D">
        <w:rPr>
          <w:rFonts w:ascii="Arial" w:hAnsi="Arial" w:cs="Arial"/>
          <w:sz w:val="24"/>
          <w:szCs w:val="24"/>
        </w:rPr>
        <w:t xml:space="preserve">(HHA) </w:t>
      </w:r>
      <w:r w:rsidRPr="00AB0F3D">
        <w:rPr>
          <w:rFonts w:ascii="Arial" w:hAnsi="Arial" w:cs="Arial"/>
          <w:sz w:val="24"/>
          <w:szCs w:val="24"/>
        </w:rPr>
        <w:t>is a document that has been created to assess the needs of a person</w:t>
      </w:r>
      <w:r w:rsidR="009312C1">
        <w:rPr>
          <w:rFonts w:ascii="Arial" w:hAnsi="Arial" w:cs="Arial"/>
          <w:sz w:val="24"/>
          <w:szCs w:val="24"/>
        </w:rPr>
        <w:t>,</w:t>
      </w:r>
      <w:r w:rsidRPr="00AB0F3D">
        <w:rPr>
          <w:rFonts w:ascii="Arial" w:hAnsi="Arial" w:cs="Arial"/>
          <w:sz w:val="24"/>
          <w:szCs w:val="24"/>
        </w:rPr>
        <w:t xml:space="preserve"> or people</w:t>
      </w:r>
      <w:r w:rsidR="009312C1">
        <w:rPr>
          <w:rFonts w:ascii="Arial" w:hAnsi="Arial" w:cs="Arial"/>
          <w:sz w:val="24"/>
          <w:szCs w:val="24"/>
        </w:rPr>
        <w:t>,</w:t>
      </w:r>
      <w:r w:rsidRPr="00AB0F3D">
        <w:rPr>
          <w:rFonts w:ascii="Arial" w:hAnsi="Arial" w:cs="Arial"/>
          <w:sz w:val="24"/>
          <w:szCs w:val="24"/>
        </w:rPr>
        <w:t xml:space="preserve"> to stay safe in their own home. It will be used as part of the process to identify and complete works that will meet the aims of the service.</w:t>
      </w:r>
      <w:r w:rsidR="00F30241" w:rsidRPr="00AB0F3D">
        <w:rPr>
          <w:rFonts w:ascii="Arial" w:hAnsi="Arial" w:cs="Arial"/>
          <w:sz w:val="24"/>
          <w:szCs w:val="24"/>
        </w:rPr>
        <w:t xml:space="preserve"> Whether a HHA is undertaken will be determined by the complexity of the persons presenting needs, the HHA is a lengthy document and proportionality needs to be applied.</w:t>
      </w:r>
    </w:p>
    <w:p w:rsidR="007674BF" w:rsidRPr="00AB0F3D" w:rsidRDefault="007674BF" w:rsidP="00EB0F88">
      <w:pPr>
        <w:autoSpaceDE w:val="0"/>
        <w:autoSpaceDN w:val="0"/>
        <w:adjustRightInd w:val="0"/>
        <w:spacing w:line="320" w:lineRule="atLeast"/>
        <w:rPr>
          <w:rFonts w:ascii="Arial" w:hAnsi="Arial" w:cs="Arial"/>
          <w:sz w:val="24"/>
          <w:szCs w:val="24"/>
        </w:rPr>
      </w:pPr>
      <w:r w:rsidRPr="00AB0F3D">
        <w:rPr>
          <w:rFonts w:ascii="Arial" w:hAnsi="Arial" w:cs="Arial"/>
          <w:sz w:val="24"/>
          <w:szCs w:val="24"/>
        </w:rPr>
        <w:t xml:space="preserve">This will be under taken by the </w:t>
      </w:r>
      <w:r w:rsidR="00AC4FFE">
        <w:rPr>
          <w:rFonts w:ascii="Arial" w:hAnsi="Arial" w:cs="Arial"/>
          <w:sz w:val="24"/>
          <w:szCs w:val="24"/>
        </w:rPr>
        <w:t>I</w:t>
      </w:r>
      <w:r w:rsidRPr="00AB0F3D">
        <w:rPr>
          <w:rFonts w:ascii="Arial" w:hAnsi="Arial" w:cs="Arial"/>
          <w:sz w:val="24"/>
          <w:szCs w:val="24"/>
        </w:rPr>
        <w:t>HIS wit</w:t>
      </w:r>
      <w:r w:rsidR="00BE6ABD" w:rsidRPr="00AB0F3D">
        <w:rPr>
          <w:rFonts w:ascii="Arial" w:hAnsi="Arial" w:cs="Arial"/>
          <w:sz w:val="24"/>
          <w:szCs w:val="24"/>
        </w:rPr>
        <w:t>h the service user/carer/family. The HHA should be completed by a 'trusted assessor' to ensure the person completing it has the required training and knowledge to complete it.</w:t>
      </w:r>
      <w:r w:rsidRPr="00AB0F3D">
        <w:rPr>
          <w:rFonts w:ascii="Arial" w:hAnsi="Arial" w:cs="Arial"/>
          <w:sz w:val="24"/>
          <w:szCs w:val="24"/>
        </w:rPr>
        <w:t xml:space="preserve"> </w:t>
      </w:r>
      <w:r w:rsidR="00BE6ABD" w:rsidRPr="00AB0F3D">
        <w:rPr>
          <w:rFonts w:ascii="Arial" w:hAnsi="Arial" w:cs="Arial"/>
          <w:sz w:val="24"/>
          <w:szCs w:val="24"/>
        </w:rPr>
        <w:t>A</w:t>
      </w:r>
      <w:r w:rsidRPr="00AB0F3D">
        <w:rPr>
          <w:rFonts w:ascii="Arial" w:hAnsi="Arial" w:cs="Arial"/>
          <w:sz w:val="24"/>
          <w:szCs w:val="24"/>
        </w:rPr>
        <w:t>n action plan will be agreed with the householder. Wherever possible the jobs will be carried out on site or through a sc</w:t>
      </w:r>
      <w:r w:rsidR="00BE6ABD" w:rsidRPr="00AB0F3D">
        <w:rPr>
          <w:rFonts w:ascii="Arial" w:hAnsi="Arial" w:cs="Arial"/>
          <w:sz w:val="24"/>
          <w:szCs w:val="24"/>
        </w:rPr>
        <w:t>heduled visit by the Handyperson</w:t>
      </w:r>
      <w:r w:rsidRPr="00AB0F3D">
        <w:rPr>
          <w:rFonts w:ascii="Arial" w:hAnsi="Arial" w:cs="Arial"/>
          <w:sz w:val="24"/>
          <w:szCs w:val="24"/>
        </w:rPr>
        <w:t xml:space="preserve">. If further interventions are recommended that </w:t>
      </w:r>
      <w:r w:rsidRPr="00AB0F3D">
        <w:rPr>
          <w:rFonts w:ascii="Arial" w:hAnsi="Arial" w:cs="Arial"/>
          <w:sz w:val="24"/>
          <w:szCs w:val="24"/>
        </w:rPr>
        <w:lastRenderedPageBreak/>
        <w:t xml:space="preserve">cannot be resolved at this point then the person may be referred to the </w:t>
      </w:r>
      <w:r w:rsidR="009312C1">
        <w:rPr>
          <w:rFonts w:ascii="Arial" w:hAnsi="Arial" w:cs="Arial"/>
          <w:sz w:val="24"/>
          <w:szCs w:val="24"/>
        </w:rPr>
        <w:t>I</w:t>
      </w:r>
      <w:r w:rsidRPr="00AB0F3D">
        <w:rPr>
          <w:rFonts w:ascii="Arial" w:hAnsi="Arial" w:cs="Arial"/>
          <w:sz w:val="24"/>
          <w:szCs w:val="24"/>
        </w:rPr>
        <w:t>HIS case worker (core Service) or other appropriate agency.</w:t>
      </w:r>
    </w:p>
    <w:p w:rsidR="007674BF" w:rsidRPr="00AB0F3D" w:rsidRDefault="007674BF" w:rsidP="00EB0F88">
      <w:pPr>
        <w:rPr>
          <w:rFonts w:ascii="Arial" w:hAnsi="Arial" w:cs="Arial"/>
          <w:sz w:val="24"/>
          <w:szCs w:val="24"/>
        </w:rPr>
      </w:pPr>
      <w:r w:rsidRPr="00AB0F3D">
        <w:rPr>
          <w:rFonts w:ascii="Arial" w:hAnsi="Arial" w:cs="Arial"/>
          <w:sz w:val="24"/>
          <w:szCs w:val="24"/>
        </w:rPr>
        <w:t>It will also act as a means of identifying other services and organisations that need to be informed and involved to help keep the person/s safe and well in their own home.</w:t>
      </w:r>
    </w:p>
    <w:p w:rsidR="00F706B8" w:rsidRPr="00AB0F3D" w:rsidRDefault="002C5598" w:rsidP="00F706B8">
      <w:pPr>
        <w:pStyle w:val="Heading1"/>
        <w:spacing w:after="160"/>
        <w:rPr>
          <w:rFonts w:ascii="Arial" w:hAnsi="Arial" w:cs="Arial"/>
          <w:b/>
          <w:color w:val="auto"/>
          <w:sz w:val="24"/>
          <w:szCs w:val="24"/>
        </w:rPr>
      </w:pPr>
      <w:r w:rsidRPr="00AB0F3D">
        <w:rPr>
          <w:rFonts w:ascii="Arial" w:hAnsi="Arial" w:cs="Arial"/>
          <w:b/>
          <w:color w:val="auto"/>
          <w:sz w:val="24"/>
          <w:szCs w:val="24"/>
        </w:rPr>
        <w:t>Handyperson Service</w:t>
      </w:r>
    </w:p>
    <w:p w:rsidR="002C5598" w:rsidRPr="00AB0F3D" w:rsidRDefault="002C5598" w:rsidP="00EB0F88">
      <w:pPr>
        <w:spacing w:line="252" w:lineRule="auto"/>
        <w:rPr>
          <w:rFonts w:ascii="Arial" w:hAnsi="Arial" w:cs="Arial"/>
          <w:sz w:val="24"/>
          <w:szCs w:val="24"/>
        </w:rPr>
      </w:pPr>
      <w:r w:rsidRPr="00AB0F3D">
        <w:rPr>
          <w:rFonts w:ascii="Arial" w:hAnsi="Arial" w:cs="Arial"/>
          <w:sz w:val="24"/>
          <w:szCs w:val="24"/>
        </w:rPr>
        <w:t xml:space="preserve">The handyperson service will </w:t>
      </w:r>
      <w:r w:rsidR="00F706B8" w:rsidRPr="00AB0F3D">
        <w:rPr>
          <w:rFonts w:ascii="Arial" w:hAnsi="Arial" w:cs="Arial"/>
          <w:sz w:val="24"/>
          <w:szCs w:val="24"/>
        </w:rPr>
        <w:t xml:space="preserve">perform the tasks outlined in the work plan created after the HHA has been completed. It will </w:t>
      </w:r>
      <w:r w:rsidRPr="00AB0F3D">
        <w:rPr>
          <w:rFonts w:ascii="Arial" w:hAnsi="Arial" w:cs="Arial"/>
          <w:sz w:val="24"/>
          <w:szCs w:val="24"/>
        </w:rPr>
        <w:t>include</w:t>
      </w:r>
      <w:r w:rsidR="00F706B8" w:rsidRPr="00AB0F3D">
        <w:rPr>
          <w:rFonts w:ascii="Arial" w:hAnsi="Arial" w:cs="Arial"/>
          <w:sz w:val="24"/>
          <w:szCs w:val="24"/>
        </w:rPr>
        <w:t>,</w:t>
      </w:r>
      <w:r w:rsidRPr="00AB0F3D">
        <w:rPr>
          <w:rFonts w:ascii="Arial" w:hAnsi="Arial" w:cs="Arial"/>
          <w:sz w:val="24"/>
          <w:szCs w:val="24"/>
        </w:rPr>
        <w:t xml:space="preserve"> but is not limited to</w:t>
      </w:r>
      <w:r w:rsidR="00F706B8" w:rsidRPr="00AB0F3D">
        <w:rPr>
          <w:rFonts w:ascii="Arial" w:hAnsi="Arial" w:cs="Arial"/>
          <w:sz w:val="24"/>
          <w:szCs w:val="24"/>
        </w:rPr>
        <w:t>,</w:t>
      </w:r>
      <w:r w:rsidRPr="00AB0F3D">
        <w:rPr>
          <w:rFonts w:ascii="Arial" w:hAnsi="Arial" w:cs="Arial"/>
          <w:sz w:val="24"/>
          <w:szCs w:val="24"/>
        </w:rPr>
        <w:t xml:space="preserve"> the following types of activity:</w:t>
      </w:r>
    </w:p>
    <w:p w:rsidR="002C5598" w:rsidRPr="00AB0F3D" w:rsidRDefault="002C5598" w:rsidP="00EB0F88">
      <w:pPr>
        <w:numPr>
          <w:ilvl w:val="0"/>
          <w:numId w:val="3"/>
        </w:numPr>
        <w:spacing w:line="252" w:lineRule="auto"/>
        <w:ind w:left="1134" w:hanging="283"/>
        <w:rPr>
          <w:rFonts w:ascii="Arial" w:hAnsi="Arial" w:cs="Arial"/>
          <w:sz w:val="24"/>
          <w:szCs w:val="24"/>
        </w:rPr>
      </w:pPr>
      <w:r w:rsidRPr="00AB0F3D">
        <w:rPr>
          <w:rFonts w:ascii="Arial" w:hAnsi="Arial" w:cs="Arial"/>
          <w:sz w:val="24"/>
          <w:szCs w:val="24"/>
        </w:rPr>
        <w:t>Carrying out minor repairs</w:t>
      </w:r>
    </w:p>
    <w:p w:rsidR="002C5598" w:rsidRPr="00AB0F3D" w:rsidRDefault="002C5598" w:rsidP="00EB0F88">
      <w:pPr>
        <w:numPr>
          <w:ilvl w:val="0"/>
          <w:numId w:val="3"/>
        </w:numPr>
        <w:spacing w:line="252" w:lineRule="auto"/>
        <w:ind w:left="1134" w:hanging="283"/>
        <w:rPr>
          <w:rFonts w:ascii="Arial" w:hAnsi="Arial" w:cs="Arial"/>
          <w:sz w:val="24"/>
          <w:szCs w:val="24"/>
        </w:rPr>
      </w:pPr>
      <w:r w:rsidRPr="00AB0F3D">
        <w:rPr>
          <w:rFonts w:ascii="Arial" w:hAnsi="Arial" w:cs="Arial"/>
          <w:sz w:val="24"/>
          <w:szCs w:val="24"/>
        </w:rPr>
        <w:t>Removal of hazards that could lead to accidents</w:t>
      </w:r>
    </w:p>
    <w:p w:rsidR="002C5598" w:rsidRPr="00AB0F3D" w:rsidRDefault="002C5598" w:rsidP="00EB0F88">
      <w:pPr>
        <w:numPr>
          <w:ilvl w:val="0"/>
          <w:numId w:val="3"/>
        </w:numPr>
        <w:spacing w:line="252" w:lineRule="auto"/>
        <w:ind w:left="1134" w:hanging="283"/>
        <w:rPr>
          <w:rFonts w:ascii="Arial" w:hAnsi="Arial" w:cs="Arial"/>
          <w:sz w:val="24"/>
          <w:szCs w:val="24"/>
        </w:rPr>
      </w:pPr>
      <w:r w:rsidRPr="00AB0F3D">
        <w:rPr>
          <w:rFonts w:ascii="Arial" w:hAnsi="Arial" w:cs="Arial"/>
          <w:sz w:val="24"/>
          <w:szCs w:val="24"/>
        </w:rPr>
        <w:t>Minor improvements that improve the energy-efficiency and insulation within the property</w:t>
      </w:r>
    </w:p>
    <w:p w:rsidR="002C5598" w:rsidRPr="00AB0F3D" w:rsidRDefault="002C5598" w:rsidP="00EB0F88">
      <w:pPr>
        <w:numPr>
          <w:ilvl w:val="0"/>
          <w:numId w:val="3"/>
        </w:numPr>
        <w:spacing w:line="252" w:lineRule="auto"/>
        <w:ind w:left="1134" w:hanging="283"/>
        <w:rPr>
          <w:rFonts w:ascii="Arial" w:hAnsi="Arial" w:cs="Arial"/>
          <w:sz w:val="24"/>
          <w:szCs w:val="24"/>
        </w:rPr>
      </w:pPr>
      <w:r w:rsidRPr="00AB0F3D">
        <w:rPr>
          <w:rFonts w:ascii="Arial" w:hAnsi="Arial" w:cs="Arial"/>
          <w:sz w:val="24"/>
          <w:szCs w:val="24"/>
        </w:rPr>
        <w:t>Installing minor security measures</w:t>
      </w:r>
    </w:p>
    <w:p w:rsidR="002C5598" w:rsidRPr="00AB0F3D" w:rsidRDefault="002C5598" w:rsidP="00EB0F88">
      <w:pPr>
        <w:numPr>
          <w:ilvl w:val="0"/>
          <w:numId w:val="3"/>
        </w:numPr>
        <w:spacing w:line="252" w:lineRule="auto"/>
        <w:ind w:left="1134" w:hanging="283"/>
        <w:rPr>
          <w:rFonts w:ascii="Arial" w:hAnsi="Arial" w:cs="Arial"/>
          <w:sz w:val="24"/>
          <w:szCs w:val="24"/>
        </w:rPr>
      </w:pPr>
      <w:r w:rsidRPr="00AB0F3D">
        <w:rPr>
          <w:rFonts w:ascii="Arial" w:hAnsi="Arial" w:cs="Arial"/>
          <w:sz w:val="24"/>
          <w:szCs w:val="24"/>
        </w:rPr>
        <w:t xml:space="preserve">Installing basic equipment to improve safety </w:t>
      </w:r>
    </w:p>
    <w:p w:rsidR="002C5598" w:rsidRPr="00AB0F3D" w:rsidRDefault="002C5598" w:rsidP="00EB0F88">
      <w:pPr>
        <w:numPr>
          <w:ilvl w:val="0"/>
          <w:numId w:val="3"/>
        </w:numPr>
        <w:spacing w:line="252" w:lineRule="auto"/>
        <w:ind w:left="1134" w:hanging="283"/>
        <w:rPr>
          <w:rFonts w:ascii="Arial" w:hAnsi="Arial" w:cs="Arial"/>
          <w:sz w:val="24"/>
          <w:szCs w:val="24"/>
        </w:rPr>
      </w:pPr>
      <w:r w:rsidRPr="00AB0F3D">
        <w:rPr>
          <w:rFonts w:ascii="Arial" w:hAnsi="Arial" w:cs="Arial"/>
          <w:sz w:val="24"/>
          <w:szCs w:val="24"/>
        </w:rPr>
        <w:t>Carrying out home maintenance tasks that the client is unable to do because of their physical limitations or lack of confidence</w:t>
      </w:r>
    </w:p>
    <w:p w:rsidR="002C5598" w:rsidRPr="00AB0F3D" w:rsidRDefault="002C5598" w:rsidP="00EB0F88">
      <w:pPr>
        <w:numPr>
          <w:ilvl w:val="0"/>
          <w:numId w:val="3"/>
        </w:numPr>
        <w:spacing w:line="252" w:lineRule="auto"/>
        <w:ind w:left="1135" w:hanging="284"/>
        <w:rPr>
          <w:rFonts w:ascii="Arial" w:hAnsi="Arial" w:cs="Arial"/>
          <w:sz w:val="24"/>
          <w:szCs w:val="24"/>
        </w:rPr>
      </w:pPr>
      <w:r w:rsidRPr="00AB0F3D">
        <w:rPr>
          <w:rFonts w:ascii="Arial" w:hAnsi="Arial" w:cs="Arial"/>
          <w:sz w:val="24"/>
          <w:szCs w:val="24"/>
        </w:rPr>
        <w:t>Installing minor aids and equipment</w:t>
      </w:r>
    </w:p>
    <w:p w:rsidR="002C5598" w:rsidRPr="00AB0F3D" w:rsidRDefault="002C5598" w:rsidP="00EB0F88">
      <w:pPr>
        <w:spacing w:line="252" w:lineRule="auto"/>
        <w:rPr>
          <w:rFonts w:ascii="Arial" w:hAnsi="Arial" w:cs="Arial"/>
          <w:sz w:val="24"/>
          <w:szCs w:val="24"/>
        </w:rPr>
      </w:pPr>
      <w:r w:rsidRPr="00AB0F3D">
        <w:rPr>
          <w:rFonts w:ascii="Arial" w:hAnsi="Arial" w:cs="Arial"/>
          <w:sz w:val="24"/>
          <w:szCs w:val="24"/>
        </w:rPr>
        <w:t>Handyperson jobs will not normally take more than two hours to complete. It will however be efficient sometimes to combine a number of different jobs in one visit and this may therefore take a longer time.</w:t>
      </w:r>
    </w:p>
    <w:p w:rsidR="002C5598" w:rsidRPr="00AB0F3D" w:rsidRDefault="00BE6ABD" w:rsidP="00EB0F88">
      <w:pPr>
        <w:pStyle w:val="Heading1"/>
        <w:spacing w:after="160"/>
        <w:rPr>
          <w:rFonts w:ascii="Arial" w:hAnsi="Arial" w:cs="Arial"/>
          <w:color w:val="auto"/>
          <w:sz w:val="24"/>
          <w:szCs w:val="24"/>
        </w:rPr>
      </w:pPr>
      <w:r w:rsidRPr="00AB0F3D">
        <w:rPr>
          <w:rFonts w:ascii="Arial" w:hAnsi="Arial" w:cs="Arial"/>
          <w:color w:val="auto"/>
          <w:sz w:val="24"/>
          <w:szCs w:val="24"/>
        </w:rPr>
        <w:t>Eligibility C</w:t>
      </w:r>
      <w:r w:rsidR="003E683A" w:rsidRPr="00AB0F3D">
        <w:rPr>
          <w:rFonts w:ascii="Arial" w:hAnsi="Arial" w:cs="Arial"/>
          <w:color w:val="auto"/>
          <w:sz w:val="24"/>
          <w:szCs w:val="24"/>
        </w:rPr>
        <w:t>riteria</w:t>
      </w:r>
      <w:r w:rsidRPr="00AB0F3D">
        <w:rPr>
          <w:rFonts w:ascii="Arial" w:hAnsi="Arial" w:cs="Arial"/>
          <w:color w:val="auto"/>
          <w:sz w:val="24"/>
          <w:szCs w:val="24"/>
        </w:rPr>
        <w:t xml:space="preserve"> Purpose</w:t>
      </w:r>
    </w:p>
    <w:p w:rsidR="003E683A" w:rsidRPr="00AB0F3D" w:rsidRDefault="003E683A" w:rsidP="00EB0F88">
      <w:pPr>
        <w:rPr>
          <w:rFonts w:ascii="Arial" w:hAnsi="Arial" w:cs="Arial"/>
          <w:sz w:val="24"/>
          <w:szCs w:val="24"/>
        </w:rPr>
      </w:pPr>
      <w:r w:rsidRPr="00AB0F3D">
        <w:rPr>
          <w:rFonts w:ascii="Arial" w:hAnsi="Arial" w:cs="Arial"/>
          <w:sz w:val="24"/>
          <w:szCs w:val="24"/>
        </w:rPr>
        <w:t>The</w:t>
      </w:r>
      <w:r w:rsidR="00AC4FFE">
        <w:rPr>
          <w:rFonts w:ascii="Arial" w:hAnsi="Arial" w:cs="Arial"/>
          <w:sz w:val="24"/>
          <w:szCs w:val="24"/>
        </w:rPr>
        <w:t xml:space="preserve"> appointed Integrated</w:t>
      </w:r>
      <w:r w:rsidRPr="00AB0F3D">
        <w:rPr>
          <w:rFonts w:ascii="Arial" w:hAnsi="Arial" w:cs="Arial"/>
          <w:sz w:val="24"/>
          <w:szCs w:val="24"/>
        </w:rPr>
        <w:t xml:space="preserve"> Home Improvement Services will be </w:t>
      </w:r>
      <w:r w:rsidR="00AC4FFE">
        <w:rPr>
          <w:rFonts w:ascii="Arial" w:hAnsi="Arial" w:cs="Arial"/>
          <w:sz w:val="24"/>
          <w:szCs w:val="24"/>
        </w:rPr>
        <w:t xml:space="preserve">tasked </w:t>
      </w:r>
      <w:r w:rsidRPr="00AB0F3D">
        <w:rPr>
          <w:rFonts w:ascii="Arial" w:hAnsi="Arial" w:cs="Arial"/>
          <w:sz w:val="24"/>
          <w:szCs w:val="24"/>
        </w:rPr>
        <w:t xml:space="preserve">to provide services on behalf of </w:t>
      </w:r>
      <w:r w:rsidR="00AC4FFE">
        <w:rPr>
          <w:rFonts w:ascii="Arial" w:hAnsi="Arial" w:cs="Arial"/>
          <w:sz w:val="24"/>
          <w:szCs w:val="24"/>
        </w:rPr>
        <w:t>Lancashire County Council (</w:t>
      </w:r>
      <w:r w:rsidRPr="00AB0F3D">
        <w:rPr>
          <w:rFonts w:ascii="Arial" w:hAnsi="Arial" w:cs="Arial"/>
          <w:sz w:val="24"/>
          <w:szCs w:val="24"/>
        </w:rPr>
        <w:t>LCC</w:t>
      </w:r>
      <w:r w:rsidR="00AC4FFE">
        <w:rPr>
          <w:rFonts w:ascii="Arial" w:hAnsi="Arial" w:cs="Arial"/>
          <w:sz w:val="24"/>
          <w:szCs w:val="24"/>
        </w:rPr>
        <w:t>)</w:t>
      </w:r>
      <w:r w:rsidRPr="00AB0F3D">
        <w:rPr>
          <w:rFonts w:ascii="Arial" w:hAnsi="Arial" w:cs="Arial"/>
          <w:sz w:val="24"/>
          <w:szCs w:val="24"/>
        </w:rPr>
        <w:t xml:space="preserve">. </w:t>
      </w:r>
      <w:r w:rsidR="00F706B8" w:rsidRPr="00AB0F3D">
        <w:rPr>
          <w:rFonts w:ascii="Arial" w:hAnsi="Arial" w:cs="Arial"/>
          <w:sz w:val="24"/>
          <w:szCs w:val="24"/>
        </w:rPr>
        <w:t>The eligibility criteria in this section is to determine whether a person is able to have a HHA and any subsequent work covered by the charging policy.</w:t>
      </w:r>
    </w:p>
    <w:p w:rsidR="003E683A" w:rsidRPr="00AB0F3D" w:rsidRDefault="003E683A" w:rsidP="00EB0F88">
      <w:pPr>
        <w:pStyle w:val="ListParagraph"/>
        <w:numPr>
          <w:ilvl w:val="0"/>
          <w:numId w:val="6"/>
        </w:numPr>
        <w:rPr>
          <w:rFonts w:ascii="Arial" w:hAnsi="Arial" w:cs="Arial"/>
          <w:sz w:val="24"/>
          <w:szCs w:val="24"/>
        </w:rPr>
      </w:pPr>
      <w:r w:rsidRPr="00AB0F3D">
        <w:rPr>
          <w:rFonts w:ascii="Arial" w:hAnsi="Arial" w:cs="Arial"/>
          <w:sz w:val="24"/>
          <w:szCs w:val="24"/>
        </w:rPr>
        <w:t xml:space="preserve">The eligibility criteria exists to enable a distinction between who the local authority funding services are targeted at and services that </w:t>
      </w:r>
      <w:r w:rsidR="00AC4FFE">
        <w:rPr>
          <w:rFonts w:ascii="Arial" w:hAnsi="Arial" w:cs="Arial"/>
          <w:sz w:val="24"/>
          <w:szCs w:val="24"/>
        </w:rPr>
        <w:t>I</w:t>
      </w:r>
      <w:r w:rsidRPr="00AB0F3D">
        <w:rPr>
          <w:rFonts w:ascii="Arial" w:hAnsi="Arial" w:cs="Arial"/>
          <w:sz w:val="24"/>
          <w:szCs w:val="24"/>
        </w:rPr>
        <w:t>HIS may wish to provide for a charge to the wider population.</w:t>
      </w:r>
      <w:r w:rsidR="00BE6ABD" w:rsidRPr="00AB0F3D">
        <w:rPr>
          <w:rFonts w:ascii="Arial" w:hAnsi="Arial" w:cs="Arial"/>
          <w:sz w:val="24"/>
          <w:szCs w:val="24"/>
        </w:rPr>
        <w:t xml:space="preserve"> </w:t>
      </w:r>
      <w:r w:rsidRPr="00AB0F3D">
        <w:rPr>
          <w:rFonts w:ascii="Arial" w:hAnsi="Arial" w:cs="Arial"/>
          <w:sz w:val="24"/>
          <w:szCs w:val="24"/>
        </w:rPr>
        <w:t>Most organisations that work in this field will also offer private services that will enable people that do not meet the below criteria for LCC funding to fund the work privately. This paper will only be listing the criteria that is needed to access LCC funding</w:t>
      </w:r>
    </w:p>
    <w:p w:rsidR="00F706B8" w:rsidRPr="00AB0F3D" w:rsidRDefault="003E683A" w:rsidP="00F706B8">
      <w:pPr>
        <w:pStyle w:val="ListParagraph"/>
        <w:numPr>
          <w:ilvl w:val="0"/>
          <w:numId w:val="5"/>
        </w:numPr>
        <w:rPr>
          <w:rFonts w:ascii="Arial" w:hAnsi="Arial" w:cs="Arial"/>
          <w:sz w:val="24"/>
          <w:szCs w:val="24"/>
        </w:rPr>
      </w:pPr>
      <w:r w:rsidRPr="00AB0F3D">
        <w:rPr>
          <w:rFonts w:ascii="Arial" w:hAnsi="Arial" w:cs="Arial"/>
          <w:sz w:val="24"/>
          <w:szCs w:val="24"/>
        </w:rPr>
        <w:t xml:space="preserve">The Eligibility criteria is based on the 'Marmot' principles of proportionate universalism, that is services/interventions are universal but targeted at those who are most vulnerable or most disadvantaged in order to narrow the health inequalities gap. </w:t>
      </w:r>
    </w:p>
    <w:p w:rsidR="00F706B8" w:rsidRPr="00AB0F3D" w:rsidRDefault="00F706B8" w:rsidP="00F706B8">
      <w:pPr>
        <w:pStyle w:val="ListParagraph"/>
        <w:rPr>
          <w:rFonts w:ascii="Arial" w:hAnsi="Arial" w:cs="Arial"/>
          <w:sz w:val="24"/>
          <w:szCs w:val="24"/>
        </w:rPr>
      </w:pPr>
    </w:p>
    <w:p w:rsidR="00F706B8" w:rsidRPr="00AB0F3D" w:rsidRDefault="00F706B8" w:rsidP="00F706B8">
      <w:pPr>
        <w:pStyle w:val="Heading1"/>
        <w:spacing w:after="160"/>
        <w:rPr>
          <w:rFonts w:ascii="Arial" w:hAnsi="Arial" w:cs="Arial"/>
          <w:b/>
          <w:color w:val="auto"/>
          <w:sz w:val="24"/>
          <w:szCs w:val="24"/>
        </w:rPr>
      </w:pPr>
      <w:r w:rsidRPr="00AB0F3D">
        <w:rPr>
          <w:rFonts w:ascii="Arial" w:hAnsi="Arial" w:cs="Arial"/>
          <w:b/>
          <w:color w:val="auto"/>
          <w:sz w:val="24"/>
          <w:szCs w:val="24"/>
        </w:rPr>
        <w:lastRenderedPageBreak/>
        <w:t>Eligibility Process</w:t>
      </w:r>
    </w:p>
    <w:p w:rsidR="00F706B8" w:rsidRPr="00AB0F3D" w:rsidRDefault="00F706B8" w:rsidP="00EB0F88">
      <w:pPr>
        <w:pStyle w:val="ListParagraph"/>
        <w:numPr>
          <w:ilvl w:val="0"/>
          <w:numId w:val="5"/>
        </w:numPr>
        <w:rPr>
          <w:rFonts w:ascii="Arial" w:hAnsi="Arial" w:cs="Arial"/>
          <w:sz w:val="24"/>
          <w:szCs w:val="24"/>
        </w:rPr>
      </w:pPr>
      <w:r w:rsidRPr="00AB0F3D">
        <w:rPr>
          <w:rFonts w:ascii="Arial" w:hAnsi="Arial" w:cs="Arial"/>
          <w:sz w:val="24"/>
          <w:szCs w:val="24"/>
        </w:rPr>
        <w:t xml:space="preserve">Eligibility will be screened at the point of access to the </w:t>
      </w:r>
      <w:r w:rsidR="0091785D">
        <w:rPr>
          <w:rFonts w:ascii="Arial" w:hAnsi="Arial" w:cs="Arial"/>
          <w:sz w:val="24"/>
          <w:szCs w:val="24"/>
        </w:rPr>
        <w:t xml:space="preserve">integrated </w:t>
      </w:r>
      <w:r w:rsidRPr="00AB0F3D">
        <w:rPr>
          <w:rFonts w:ascii="Arial" w:hAnsi="Arial" w:cs="Arial"/>
          <w:sz w:val="24"/>
          <w:szCs w:val="24"/>
        </w:rPr>
        <w:t xml:space="preserve">Home Improvement Service (i.e. telephone call to the </w:t>
      </w:r>
      <w:r w:rsidR="0091785D">
        <w:rPr>
          <w:rFonts w:ascii="Arial" w:hAnsi="Arial" w:cs="Arial"/>
          <w:sz w:val="24"/>
          <w:szCs w:val="24"/>
        </w:rPr>
        <w:t xml:space="preserve">Integrated </w:t>
      </w:r>
      <w:r w:rsidRPr="00AB0F3D">
        <w:rPr>
          <w:rFonts w:ascii="Arial" w:hAnsi="Arial" w:cs="Arial"/>
          <w:sz w:val="24"/>
          <w:szCs w:val="24"/>
        </w:rPr>
        <w:t xml:space="preserve">Home Improvement Agency or other provider). If a person is eligible for the service, this will be recorded by the </w:t>
      </w:r>
      <w:r w:rsidR="0091785D">
        <w:rPr>
          <w:rFonts w:ascii="Arial" w:hAnsi="Arial" w:cs="Arial"/>
          <w:sz w:val="24"/>
          <w:szCs w:val="24"/>
        </w:rPr>
        <w:t>I</w:t>
      </w:r>
      <w:r w:rsidRPr="00AB0F3D">
        <w:rPr>
          <w:rFonts w:ascii="Arial" w:hAnsi="Arial" w:cs="Arial"/>
          <w:sz w:val="24"/>
          <w:szCs w:val="24"/>
        </w:rPr>
        <w:t>HIS for future reference and to prevent the need for future screening.</w:t>
      </w:r>
    </w:p>
    <w:p w:rsidR="005523E6" w:rsidRPr="00AB0F3D" w:rsidRDefault="005523E6" w:rsidP="005523E6">
      <w:pPr>
        <w:pStyle w:val="Heading1"/>
        <w:spacing w:after="160"/>
        <w:rPr>
          <w:rFonts w:ascii="Arial" w:eastAsia="Times New Roman" w:hAnsi="Arial" w:cs="Arial"/>
          <w:b/>
          <w:color w:val="auto"/>
          <w:sz w:val="24"/>
          <w:szCs w:val="24"/>
        </w:rPr>
      </w:pPr>
      <w:r w:rsidRPr="00AB0F3D">
        <w:rPr>
          <w:rFonts w:ascii="Arial" w:eastAsia="Times New Roman" w:hAnsi="Arial" w:cs="Arial"/>
          <w:b/>
          <w:color w:val="auto"/>
          <w:sz w:val="24"/>
          <w:szCs w:val="24"/>
        </w:rPr>
        <w:t>Eligibility Criteria</w:t>
      </w:r>
    </w:p>
    <w:p w:rsidR="005523E6" w:rsidRPr="00AB0F3D" w:rsidRDefault="005523E6" w:rsidP="005523E6">
      <w:pPr>
        <w:autoSpaceDE w:val="0"/>
        <w:autoSpaceDN w:val="0"/>
        <w:rPr>
          <w:rFonts w:ascii="Arial" w:hAnsi="Arial" w:cs="Arial"/>
          <w:sz w:val="24"/>
          <w:szCs w:val="24"/>
        </w:rPr>
      </w:pPr>
      <w:r w:rsidRPr="00AB0F3D">
        <w:rPr>
          <w:rFonts w:ascii="Arial" w:hAnsi="Arial" w:cs="Arial"/>
          <w:sz w:val="24"/>
          <w:szCs w:val="24"/>
        </w:rPr>
        <w:t>Services are aimed at people who live within the boundaries of the 12 Districts of Lancashire, are over the age of 18 and in private rented accommodation or own their own home</w:t>
      </w:r>
      <w:r w:rsidR="0091785D">
        <w:rPr>
          <w:rFonts w:ascii="Arial" w:hAnsi="Arial" w:cs="Arial"/>
          <w:sz w:val="24"/>
          <w:szCs w:val="24"/>
        </w:rPr>
        <w:t>. For people in Residential Social landlord settings the landlord should be approached to fund appropriate work on their property in the first instance. If they are unwilling to fund and/or complete the work themselves, these people will still be considered eligible, along with everyone else if they meet at least 1 of the 3 criteria listed below</w:t>
      </w:r>
      <w:r w:rsidRPr="00AB0F3D">
        <w:rPr>
          <w:rFonts w:ascii="Arial" w:hAnsi="Arial" w:cs="Arial"/>
          <w:sz w:val="24"/>
          <w:szCs w:val="24"/>
        </w:rPr>
        <w:t>:</w:t>
      </w:r>
    </w:p>
    <w:p w:rsidR="005523E6" w:rsidRPr="00AB0F3D" w:rsidRDefault="005523E6" w:rsidP="005523E6">
      <w:pPr>
        <w:pStyle w:val="ListParagraph"/>
        <w:numPr>
          <w:ilvl w:val="0"/>
          <w:numId w:val="13"/>
        </w:numPr>
        <w:autoSpaceDE w:val="0"/>
        <w:autoSpaceDN w:val="0"/>
        <w:spacing w:line="256" w:lineRule="auto"/>
        <w:rPr>
          <w:rFonts w:ascii="Arial" w:hAnsi="Arial" w:cs="Arial"/>
          <w:sz w:val="24"/>
          <w:szCs w:val="24"/>
        </w:rPr>
      </w:pPr>
      <w:r w:rsidRPr="00AB0F3D">
        <w:rPr>
          <w:rFonts w:ascii="Arial" w:hAnsi="Arial" w:cs="Arial"/>
          <w:sz w:val="24"/>
          <w:szCs w:val="24"/>
        </w:rPr>
        <w:t xml:space="preserve">Have a registered disability and/or diagnosed long term health condition/s that directly affect their mobility or independence to stay safe in their own home. </w:t>
      </w:r>
    </w:p>
    <w:p w:rsidR="005523E6" w:rsidRPr="00AB0F3D" w:rsidRDefault="005523E6" w:rsidP="005523E6">
      <w:pPr>
        <w:pStyle w:val="ListParagraph"/>
        <w:rPr>
          <w:rFonts w:ascii="Arial" w:hAnsi="Arial" w:cs="Arial"/>
          <w:i/>
          <w:iCs/>
          <w:sz w:val="24"/>
          <w:szCs w:val="24"/>
        </w:rPr>
      </w:pPr>
      <w:r w:rsidRPr="00AB0F3D">
        <w:rPr>
          <w:rFonts w:ascii="Arial" w:hAnsi="Arial" w:cs="Arial"/>
          <w:i/>
          <w:iCs/>
          <w:sz w:val="24"/>
          <w:szCs w:val="24"/>
        </w:rPr>
        <w:t xml:space="preserve">Examples – </w:t>
      </w:r>
    </w:p>
    <w:p w:rsidR="005523E6" w:rsidRPr="00AB0F3D" w:rsidRDefault="005523E6" w:rsidP="005523E6">
      <w:pPr>
        <w:pStyle w:val="ListParagraph"/>
        <w:rPr>
          <w:rFonts w:ascii="Arial" w:hAnsi="Arial" w:cs="Arial"/>
          <w:sz w:val="24"/>
          <w:szCs w:val="24"/>
        </w:rPr>
      </w:pPr>
      <w:r w:rsidRPr="00AB0F3D">
        <w:rPr>
          <w:rFonts w:ascii="Arial" w:hAnsi="Arial" w:cs="Arial"/>
          <w:i/>
          <w:iCs/>
          <w:sz w:val="24"/>
          <w:szCs w:val="24"/>
        </w:rPr>
        <w:t>The person/s have been diagnosed/ are being treated for one or more agreed Long Term Condition's (LTC) including dementia, mental health illness, osteoarthritis, respiratory conditions, stroke, neurological conditions (multiple sclerosis, Parkinson’s disease etc..) and coronary heart disease conditions (would need provide a comprehensive list for reference)</w:t>
      </w:r>
    </w:p>
    <w:p w:rsidR="005523E6" w:rsidRPr="00AB0F3D" w:rsidRDefault="005523E6" w:rsidP="005523E6">
      <w:pPr>
        <w:ind w:left="360"/>
        <w:rPr>
          <w:rFonts w:ascii="Arial" w:hAnsi="Arial" w:cs="Arial"/>
          <w:b/>
          <w:bCs/>
          <w:sz w:val="24"/>
          <w:szCs w:val="24"/>
          <w:u w:val="single"/>
        </w:rPr>
      </w:pPr>
      <w:r w:rsidRPr="00AB0F3D">
        <w:rPr>
          <w:rFonts w:ascii="Arial" w:hAnsi="Arial" w:cs="Arial"/>
          <w:b/>
          <w:bCs/>
          <w:sz w:val="24"/>
          <w:szCs w:val="24"/>
          <w:u w:val="single"/>
        </w:rPr>
        <w:t>Or</w:t>
      </w:r>
    </w:p>
    <w:p w:rsidR="005523E6" w:rsidRPr="00AB0F3D" w:rsidRDefault="005523E6" w:rsidP="005523E6">
      <w:pPr>
        <w:pStyle w:val="ListParagraph"/>
        <w:numPr>
          <w:ilvl w:val="0"/>
          <w:numId w:val="13"/>
        </w:numPr>
        <w:spacing w:line="256" w:lineRule="auto"/>
        <w:rPr>
          <w:rFonts w:ascii="Arial" w:hAnsi="Arial" w:cs="Arial"/>
          <w:sz w:val="24"/>
          <w:szCs w:val="24"/>
        </w:rPr>
      </w:pPr>
      <w:r w:rsidRPr="00AB0F3D">
        <w:rPr>
          <w:rFonts w:ascii="Arial" w:hAnsi="Arial" w:cs="Arial"/>
          <w:sz w:val="24"/>
          <w:szCs w:val="24"/>
        </w:rPr>
        <w:t xml:space="preserve">When there is an imminent and/or major risk that will lead to the person having an unscheduled admission to hospital or residential care without intervention. </w:t>
      </w:r>
    </w:p>
    <w:p w:rsidR="005523E6" w:rsidRPr="00AB0F3D" w:rsidRDefault="005523E6" w:rsidP="005523E6">
      <w:pPr>
        <w:pStyle w:val="ListParagraph"/>
        <w:rPr>
          <w:rFonts w:ascii="Arial" w:hAnsi="Arial" w:cs="Arial"/>
          <w:sz w:val="24"/>
          <w:szCs w:val="24"/>
        </w:rPr>
      </w:pPr>
      <w:r w:rsidRPr="00AB0F3D">
        <w:rPr>
          <w:rFonts w:ascii="Arial" w:hAnsi="Arial" w:cs="Arial"/>
          <w:i/>
          <w:iCs/>
          <w:sz w:val="24"/>
          <w:szCs w:val="24"/>
        </w:rPr>
        <w:t xml:space="preserve">Examples – </w:t>
      </w:r>
    </w:p>
    <w:p w:rsidR="005523E6" w:rsidRPr="00AB0F3D" w:rsidRDefault="005523E6" w:rsidP="005523E6">
      <w:pPr>
        <w:pStyle w:val="ListParagraph"/>
        <w:ind w:left="1069" w:hanging="360"/>
        <w:rPr>
          <w:rFonts w:ascii="Arial" w:hAnsi="Arial" w:cs="Arial"/>
          <w:sz w:val="24"/>
          <w:szCs w:val="24"/>
        </w:rPr>
      </w:pPr>
      <w:r w:rsidRPr="00AB0F3D">
        <w:rPr>
          <w:rFonts w:ascii="Arial" w:hAnsi="Arial" w:cs="Arial"/>
          <w:i/>
          <w:iCs/>
          <w:sz w:val="24"/>
          <w:szCs w:val="24"/>
        </w:rPr>
        <w:t xml:space="preserve">1.    </w:t>
      </w:r>
      <w:r w:rsidRPr="00AB0F3D">
        <w:rPr>
          <w:rFonts w:ascii="Arial" w:hAnsi="Arial" w:cs="Arial"/>
          <w:i/>
          <w:sz w:val="24"/>
          <w:szCs w:val="24"/>
        </w:rPr>
        <w:t>All older people with recurrent falls or assessed as being at increased risk of falling where a home hazard assessment and intervention has been recommended as part of a multi-factoral intervention programme</w:t>
      </w:r>
    </w:p>
    <w:p w:rsidR="005523E6" w:rsidRPr="00AB0F3D" w:rsidRDefault="005523E6" w:rsidP="005523E6">
      <w:pPr>
        <w:pStyle w:val="ListParagraph"/>
        <w:ind w:left="1069" w:hanging="360"/>
        <w:rPr>
          <w:rFonts w:ascii="Arial" w:hAnsi="Arial" w:cs="Arial"/>
          <w:sz w:val="24"/>
          <w:szCs w:val="24"/>
        </w:rPr>
      </w:pPr>
      <w:r w:rsidRPr="00AB0F3D">
        <w:rPr>
          <w:rFonts w:ascii="Arial" w:hAnsi="Arial" w:cs="Arial"/>
          <w:i/>
          <w:iCs/>
          <w:sz w:val="24"/>
          <w:szCs w:val="24"/>
        </w:rPr>
        <w:t xml:space="preserve">2.   The person/s have had recent hospitalisation/short term residential placement (within the last 6 months) that could be directly linked to their home environment. </w:t>
      </w:r>
    </w:p>
    <w:p w:rsidR="005523E6" w:rsidRPr="00AB0F3D" w:rsidRDefault="005523E6" w:rsidP="005523E6">
      <w:pPr>
        <w:ind w:left="360"/>
        <w:rPr>
          <w:rFonts w:ascii="Arial" w:hAnsi="Arial" w:cs="Arial"/>
          <w:b/>
          <w:bCs/>
          <w:sz w:val="24"/>
          <w:szCs w:val="24"/>
          <w:u w:val="single"/>
        </w:rPr>
      </w:pPr>
      <w:r w:rsidRPr="00AB0F3D">
        <w:rPr>
          <w:rFonts w:ascii="Arial" w:hAnsi="Arial" w:cs="Arial"/>
          <w:b/>
          <w:bCs/>
          <w:sz w:val="24"/>
          <w:szCs w:val="24"/>
          <w:u w:val="single"/>
        </w:rPr>
        <w:t>Or</w:t>
      </w:r>
    </w:p>
    <w:p w:rsidR="005523E6" w:rsidRPr="00AB0F3D" w:rsidRDefault="005523E6" w:rsidP="005523E6">
      <w:pPr>
        <w:pStyle w:val="ListParagraph"/>
        <w:numPr>
          <w:ilvl w:val="0"/>
          <w:numId w:val="13"/>
        </w:numPr>
        <w:spacing w:line="256" w:lineRule="auto"/>
        <w:rPr>
          <w:rFonts w:ascii="Arial" w:hAnsi="Arial" w:cs="Arial"/>
          <w:sz w:val="24"/>
          <w:szCs w:val="24"/>
        </w:rPr>
      </w:pPr>
      <w:r w:rsidRPr="00AB0F3D">
        <w:rPr>
          <w:rFonts w:ascii="Arial" w:hAnsi="Arial" w:cs="Arial"/>
          <w:sz w:val="24"/>
          <w:szCs w:val="24"/>
        </w:rPr>
        <w:t>The service is needed to facilitate a discharge from hospital where it would not be deemed safe for them to return without intervention</w:t>
      </w:r>
    </w:p>
    <w:p w:rsidR="00EB0F88" w:rsidRPr="0091785D" w:rsidRDefault="00EB0F88" w:rsidP="00EB0F88">
      <w:pPr>
        <w:pStyle w:val="Heading1"/>
        <w:spacing w:after="160"/>
        <w:rPr>
          <w:rFonts w:ascii="Arial" w:hAnsi="Arial" w:cs="Arial"/>
          <w:b/>
          <w:color w:val="auto"/>
          <w:sz w:val="24"/>
          <w:szCs w:val="24"/>
          <w:lang w:val="en"/>
        </w:rPr>
      </w:pPr>
      <w:r w:rsidRPr="0091785D">
        <w:rPr>
          <w:rFonts w:ascii="Arial" w:hAnsi="Arial" w:cs="Arial"/>
          <w:b/>
          <w:color w:val="auto"/>
          <w:sz w:val="24"/>
          <w:szCs w:val="24"/>
          <w:lang w:val="en"/>
        </w:rPr>
        <w:t>Services available and charges</w:t>
      </w:r>
    </w:p>
    <w:p w:rsidR="00EB0F88" w:rsidRPr="00AB0F3D" w:rsidRDefault="00EB0F88" w:rsidP="00EB0F88">
      <w:pPr>
        <w:pStyle w:val="NormalWeb"/>
        <w:shd w:val="clear" w:color="auto" w:fill="FFFFFF"/>
        <w:spacing w:before="0" w:beforeAutospacing="0" w:after="160" w:afterAutospacing="0" w:line="360" w:lineRule="atLeast"/>
        <w:rPr>
          <w:rFonts w:ascii="Arial" w:hAnsi="Arial" w:cs="Arial"/>
          <w:lang w:val="en"/>
        </w:rPr>
      </w:pPr>
      <w:r w:rsidRPr="00AB0F3D">
        <w:rPr>
          <w:rFonts w:ascii="Arial" w:hAnsi="Arial" w:cs="Arial"/>
          <w:lang w:val="en"/>
        </w:rPr>
        <w:t>The Home Improvement Service will offer a range of interventions based on the person</w:t>
      </w:r>
      <w:r w:rsidR="00F706B8" w:rsidRPr="00AB0F3D">
        <w:rPr>
          <w:rFonts w:ascii="Arial" w:hAnsi="Arial" w:cs="Arial"/>
          <w:lang w:val="en"/>
        </w:rPr>
        <w:t>'</w:t>
      </w:r>
      <w:r w:rsidRPr="00AB0F3D">
        <w:rPr>
          <w:rFonts w:ascii="Arial" w:hAnsi="Arial" w:cs="Arial"/>
          <w:lang w:val="en"/>
        </w:rPr>
        <w:t>s needs and the outcomes the person would like to achieve</w:t>
      </w:r>
      <w:r w:rsidR="00D62BA6" w:rsidRPr="00AB0F3D">
        <w:rPr>
          <w:rFonts w:ascii="Arial" w:hAnsi="Arial" w:cs="Arial"/>
          <w:lang w:val="en"/>
        </w:rPr>
        <w:t>.</w:t>
      </w:r>
      <w:r w:rsidRPr="00AB0F3D">
        <w:rPr>
          <w:rFonts w:ascii="Arial" w:hAnsi="Arial" w:cs="Arial"/>
          <w:lang w:val="en"/>
        </w:rPr>
        <w:t xml:space="preserve"> </w:t>
      </w:r>
    </w:p>
    <w:p w:rsidR="00EB0F88" w:rsidRPr="0091785D" w:rsidRDefault="00EB0F88" w:rsidP="00EB0F88">
      <w:pPr>
        <w:pStyle w:val="Heading2"/>
        <w:spacing w:after="160"/>
        <w:rPr>
          <w:rFonts w:ascii="Arial" w:eastAsia="Times New Roman" w:hAnsi="Arial" w:cs="Arial"/>
          <w:b/>
          <w:color w:val="auto"/>
          <w:sz w:val="24"/>
          <w:szCs w:val="24"/>
          <w:lang w:eastAsia="en-GB"/>
        </w:rPr>
      </w:pPr>
      <w:r w:rsidRPr="0091785D">
        <w:rPr>
          <w:rFonts w:ascii="Arial" w:eastAsia="Times New Roman" w:hAnsi="Arial" w:cs="Arial"/>
          <w:b/>
          <w:color w:val="auto"/>
          <w:sz w:val="24"/>
          <w:szCs w:val="24"/>
          <w:lang w:eastAsia="en-GB"/>
        </w:rPr>
        <w:t>Charges</w:t>
      </w:r>
    </w:p>
    <w:p w:rsidR="00EB0F88" w:rsidRPr="00AB0F3D" w:rsidRDefault="00AC4FFE" w:rsidP="00D62BA6">
      <w:pPr>
        <w:shd w:val="clear" w:color="auto" w:fill="FFFFFF"/>
        <w:spacing w:line="320" w:lineRule="atLeast"/>
        <w:rPr>
          <w:rFonts w:ascii="Arial" w:hAnsi="Arial" w:cs="Arial"/>
          <w:sz w:val="24"/>
          <w:szCs w:val="24"/>
        </w:rPr>
      </w:pPr>
      <w:r>
        <w:rPr>
          <w:rFonts w:ascii="Arial" w:eastAsia="Times New Roman" w:hAnsi="Arial" w:cs="Arial"/>
          <w:sz w:val="24"/>
          <w:szCs w:val="24"/>
          <w:lang w:eastAsia="en-GB"/>
        </w:rPr>
        <w:t>The Healthy Home A</w:t>
      </w:r>
      <w:r w:rsidR="00EB0F88" w:rsidRPr="00AB0F3D">
        <w:rPr>
          <w:rFonts w:ascii="Arial" w:eastAsia="Times New Roman" w:hAnsi="Arial" w:cs="Arial"/>
          <w:sz w:val="24"/>
          <w:szCs w:val="24"/>
          <w:lang w:eastAsia="en-GB"/>
        </w:rPr>
        <w:t xml:space="preserve">ssessment and visit by the </w:t>
      </w:r>
      <w:r w:rsidR="0091785D">
        <w:rPr>
          <w:rFonts w:ascii="Arial" w:eastAsia="Times New Roman" w:hAnsi="Arial" w:cs="Arial"/>
          <w:sz w:val="24"/>
          <w:szCs w:val="24"/>
          <w:lang w:eastAsia="en-GB"/>
        </w:rPr>
        <w:t>I</w:t>
      </w:r>
      <w:r w:rsidR="00EB0F88" w:rsidRPr="00AB0F3D">
        <w:rPr>
          <w:rFonts w:ascii="Arial" w:eastAsia="Times New Roman" w:hAnsi="Arial" w:cs="Arial"/>
          <w:sz w:val="24"/>
          <w:szCs w:val="24"/>
          <w:lang w:eastAsia="en-GB"/>
        </w:rPr>
        <w:t>HIS are f</w:t>
      </w:r>
      <w:r w:rsidR="00D62BA6" w:rsidRPr="00AB0F3D">
        <w:rPr>
          <w:rFonts w:ascii="Arial" w:eastAsia="Times New Roman" w:hAnsi="Arial" w:cs="Arial"/>
          <w:sz w:val="24"/>
          <w:szCs w:val="24"/>
          <w:lang w:eastAsia="en-GB"/>
        </w:rPr>
        <w:t xml:space="preserve">ree for all eligible people, including </w:t>
      </w:r>
      <w:r w:rsidR="00D62BA6" w:rsidRPr="00AB0F3D">
        <w:rPr>
          <w:rFonts w:ascii="Arial" w:eastAsia="Times New Roman" w:hAnsi="Arial" w:cs="Arial"/>
          <w:sz w:val="24"/>
          <w:szCs w:val="24"/>
          <w:lang w:val="en" w:eastAsia="en-GB"/>
        </w:rPr>
        <w:t>i</w:t>
      </w:r>
      <w:r w:rsidR="00EB0F88" w:rsidRPr="00AB0F3D">
        <w:rPr>
          <w:rFonts w:ascii="Arial" w:eastAsia="Times New Roman" w:hAnsi="Arial" w:cs="Arial"/>
          <w:sz w:val="24"/>
          <w:szCs w:val="24"/>
          <w:lang w:val="en" w:eastAsia="en-GB"/>
        </w:rPr>
        <w:t xml:space="preserve">nterventions carried out to reduce the risk of falls, fires or prevent hospital admission, </w:t>
      </w:r>
      <w:r w:rsidR="00EB0F88" w:rsidRPr="00AB0F3D">
        <w:rPr>
          <w:rFonts w:ascii="Arial" w:hAnsi="Arial" w:cs="Arial"/>
          <w:sz w:val="24"/>
          <w:szCs w:val="24"/>
        </w:rPr>
        <w:t>these jobs will be provided free</w:t>
      </w:r>
      <w:r w:rsidR="00F706B8" w:rsidRPr="00AB0F3D">
        <w:rPr>
          <w:rFonts w:ascii="Arial" w:hAnsi="Arial" w:cs="Arial"/>
          <w:sz w:val="24"/>
          <w:szCs w:val="24"/>
        </w:rPr>
        <w:t>.</w:t>
      </w:r>
      <w:r w:rsidR="00EB0F88" w:rsidRPr="00AB0F3D">
        <w:rPr>
          <w:rFonts w:ascii="Arial" w:hAnsi="Arial" w:cs="Arial"/>
          <w:sz w:val="24"/>
          <w:szCs w:val="24"/>
        </w:rPr>
        <w:t xml:space="preserve"> </w:t>
      </w:r>
      <w:r w:rsidR="00F706B8" w:rsidRPr="00AB0F3D">
        <w:rPr>
          <w:rFonts w:ascii="Arial" w:hAnsi="Arial" w:cs="Arial"/>
          <w:sz w:val="24"/>
          <w:szCs w:val="24"/>
        </w:rPr>
        <w:t>T</w:t>
      </w:r>
      <w:r w:rsidR="00EB0F88" w:rsidRPr="00AB0F3D">
        <w:rPr>
          <w:rFonts w:ascii="Arial" w:hAnsi="Arial" w:cs="Arial"/>
          <w:sz w:val="24"/>
          <w:szCs w:val="24"/>
        </w:rPr>
        <w:t xml:space="preserve">he </w:t>
      </w:r>
      <w:r>
        <w:rPr>
          <w:rFonts w:ascii="Arial" w:hAnsi="Arial" w:cs="Arial"/>
          <w:sz w:val="24"/>
          <w:szCs w:val="24"/>
        </w:rPr>
        <w:t>I</w:t>
      </w:r>
      <w:r w:rsidR="00EB0F88" w:rsidRPr="00AB0F3D">
        <w:rPr>
          <w:rFonts w:ascii="Arial" w:hAnsi="Arial" w:cs="Arial"/>
          <w:sz w:val="24"/>
          <w:szCs w:val="24"/>
        </w:rPr>
        <w:t>HIS may make a small charge for materials.</w:t>
      </w:r>
    </w:p>
    <w:p w:rsidR="00EB0F88" w:rsidRPr="00AB0F3D" w:rsidRDefault="00EB0F88" w:rsidP="00EB0F88">
      <w:pPr>
        <w:rPr>
          <w:rFonts w:ascii="Arial" w:eastAsia="Times New Roman" w:hAnsi="Arial" w:cs="Arial"/>
          <w:b/>
          <w:sz w:val="24"/>
          <w:szCs w:val="24"/>
          <w:lang w:val="en" w:eastAsia="en-GB"/>
        </w:rPr>
      </w:pPr>
      <w:r w:rsidRPr="00AB0F3D">
        <w:rPr>
          <w:rFonts w:ascii="Arial" w:eastAsia="Times New Roman" w:hAnsi="Arial" w:cs="Arial"/>
          <w:b/>
          <w:sz w:val="24"/>
          <w:szCs w:val="24"/>
          <w:lang w:val="en" w:eastAsia="en-GB"/>
        </w:rPr>
        <w:t>Examples include</w:t>
      </w:r>
      <w:r w:rsidR="00D62BA6" w:rsidRPr="00AB0F3D">
        <w:rPr>
          <w:rFonts w:ascii="Arial" w:eastAsia="Times New Roman" w:hAnsi="Arial" w:cs="Arial"/>
          <w:b/>
          <w:sz w:val="24"/>
          <w:szCs w:val="24"/>
          <w:lang w:val="en" w:eastAsia="en-GB"/>
        </w:rPr>
        <w:t xml:space="preserve"> but are not limited to</w:t>
      </w:r>
      <w:r w:rsidRPr="00AB0F3D">
        <w:rPr>
          <w:rFonts w:ascii="Arial" w:eastAsia="Times New Roman" w:hAnsi="Arial" w:cs="Arial"/>
          <w:b/>
          <w:sz w:val="24"/>
          <w:szCs w:val="24"/>
          <w:lang w:val="en" w:eastAsia="en-GB"/>
        </w:rPr>
        <w:t xml:space="preserve">:- </w:t>
      </w:r>
    </w:p>
    <w:p w:rsidR="00EB0F88" w:rsidRPr="00AB0F3D" w:rsidRDefault="00EB0F88" w:rsidP="00EB0F88">
      <w:pPr>
        <w:numPr>
          <w:ilvl w:val="0"/>
          <w:numId w:val="9"/>
        </w:numPr>
        <w:spacing w:line="276" w:lineRule="auto"/>
        <w:contextualSpacing/>
        <w:rPr>
          <w:rFonts w:ascii="Arial" w:hAnsi="Arial" w:cs="Arial"/>
          <w:sz w:val="24"/>
          <w:szCs w:val="24"/>
        </w:rPr>
      </w:pPr>
      <w:r w:rsidRPr="00AB0F3D">
        <w:rPr>
          <w:rFonts w:ascii="Arial" w:hAnsi="Arial" w:cs="Arial"/>
          <w:sz w:val="24"/>
          <w:szCs w:val="24"/>
        </w:rPr>
        <w:t xml:space="preserve">Supplying and fitting grab-rails and hand-rails </w:t>
      </w:r>
    </w:p>
    <w:p w:rsidR="00EB0F88" w:rsidRPr="00AB0F3D" w:rsidRDefault="00EB0F88" w:rsidP="00EB0F88">
      <w:pPr>
        <w:numPr>
          <w:ilvl w:val="0"/>
          <w:numId w:val="9"/>
        </w:numPr>
        <w:spacing w:line="276" w:lineRule="auto"/>
        <w:contextualSpacing/>
        <w:rPr>
          <w:rFonts w:ascii="Arial" w:hAnsi="Arial" w:cs="Arial"/>
          <w:sz w:val="24"/>
          <w:szCs w:val="24"/>
        </w:rPr>
      </w:pPr>
      <w:r w:rsidRPr="00AB0F3D">
        <w:rPr>
          <w:rFonts w:ascii="Arial" w:hAnsi="Arial" w:cs="Arial"/>
          <w:sz w:val="24"/>
          <w:szCs w:val="24"/>
        </w:rPr>
        <w:t>Moving bed downstairs and other furniture</w:t>
      </w:r>
    </w:p>
    <w:p w:rsidR="00EB0F88" w:rsidRPr="00AB0F3D" w:rsidRDefault="00EB0F88" w:rsidP="00EB0F88">
      <w:pPr>
        <w:numPr>
          <w:ilvl w:val="0"/>
          <w:numId w:val="9"/>
        </w:numPr>
        <w:spacing w:line="276" w:lineRule="auto"/>
        <w:contextualSpacing/>
        <w:rPr>
          <w:rFonts w:ascii="Arial" w:hAnsi="Arial" w:cs="Arial"/>
          <w:sz w:val="24"/>
          <w:szCs w:val="24"/>
        </w:rPr>
      </w:pPr>
      <w:r w:rsidRPr="00AB0F3D">
        <w:rPr>
          <w:rFonts w:ascii="Arial" w:hAnsi="Arial" w:cs="Arial"/>
          <w:sz w:val="24"/>
          <w:szCs w:val="24"/>
        </w:rPr>
        <w:t>Tacking down or taping loose or fraying carpets</w:t>
      </w:r>
    </w:p>
    <w:p w:rsidR="00EB0F88" w:rsidRPr="00AB0F3D" w:rsidRDefault="00EB0F88" w:rsidP="00EB0F88">
      <w:pPr>
        <w:numPr>
          <w:ilvl w:val="0"/>
          <w:numId w:val="9"/>
        </w:numPr>
        <w:spacing w:line="276" w:lineRule="auto"/>
        <w:contextualSpacing/>
        <w:rPr>
          <w:rFonts w:ascii="Arial" w:hAnsi="Arial" w:cs="Arial"/>
          <w:sz w:val="24"/>
          <w:szCs w:val="24"/>
        </w:rPr>
      </w:pPr>
      <w:r w:rsidRPr="00AB0F3D">
        <w:rPr>
          <w:rFonts w:ascii="Arial" w:hAnsi="Arial" w:cs="Arial"/>
          <w:sz w:val="24"/>
          <w:szCs w:val="24"/>
        </w:rPr>
        <w:t>Relocating and/or fixing trailing flexes</w:t>
      </w:r>
    </w:p>
    <w:p w:rsidR="00EB0F88" w:rsidRPr="00AB0F3D" w:rsidRDefault="00EB0F88" w:rsidP="00EB0F88">
      <w:pPr>
        <w:numPr>
          <w:ilvl w:val="0"/>
          <w:numId w:val="9"/>
        </w:numPr>
        <w:spacing w:line="276" w:lineRule="auto"/>
        <w:contextualSpacing/>
        <w:rPr>
          <w:rFonts w:ascii="Arial" w:hAnsi="Arial" w:cs="Arial"/>
          <w:sz w:val="24"/>
          <w:szCs w:val="24"/>
        </w:rPr>
      </w:pPr>
      <w:r w:rsidRPr="00AB0F3D">
        <w:rPr>
          <w:rFonts w:ascii="Arial" w:hAnsi="Arial" w:cs="Arial"/>
          <w:sz w:val="24"/>
          <w:szCs w:val="24"/>
        </w:rPr>
        <w:t>Changing light bulbs</w:t>
      </w:r>
    </w:p>
    <w:p w:rsidR="00EB0F88" w:rsidRPr="00AB0F3D" w:rsidRDefault="00EB0F88" w:rsidP="00EB0F88">
      <w:pPr>
        <w:numPr>
          <w:ilvl w:val="0"/>
          <w:numId w:val="9"/>
        </w:numPr>
        <w:spacing w:line="276" w:lineRule="auto"/>
        <w:contextualSpacing/>
        <w:rPr>
          <w:rFonts w:ascii="Arial" w:hAnsi="Arial" w:cs="Arial"/>
          <w:sz w:val="24"/>
          <w:szCs w:val="24"/>
        </w:rPr>
      </w:pPr>
      <w:r w:rsidRPr="00AB0F3D">
        <w:rPr>
          <w:rFonts w:ascii="Arial" w:hAnsi="Arial" w:cs="Arial"/>
          <w:sz w:val="24"/>
          <w:szCs w:val="24"/>
        </w:rPr>
        <w:t>removing  clutter in hallway and on stairs</w:t>
      </w:r>
    </w:p>
    <w:p w:rsidR="00EB0F88" w:rsidRPr="00AB0F3D" w:rsidRDefault="00EB0F88" w:rsidP="00EB0F88">
      <w:pPr>
        <w:numPr>
          <w:ilvl w:val="0"/>
          <w:numId w:val="9"/>
        </w:numPr>
        <w:spacing w:line="276" w:lineRule="auto"/>
        <w:contextualSpacing/>
        <w:rPr>
          <w:rFonts w:ascii="Arial" w:hAnsi="Arial" w:cs="Arial"/>
          <w:sz w:val="24"/>
          <w:szCs w:val="24"/>
        </w:rPr>
      </w:pPr>
      <w:r w:rsidRPr="00AB0F3D">
        <w:rPr>
          <w:rFonts w:ascii="Arial" w:hAnsi="Arial" w:cs="Arial"/>
          <w:sz w:val="24"/>
          <w:szCs w:val="24"/>
        </w:rPr>
        <w:t>Put up/taking down curtains</w:t>
      </w:r>
    </w:p>
    <w:p w:rsidR="00EB0F88" w:rsidRPr="00AB0F3D" w:rsidRDefault="00EB0F88" w:rsidP="00EB0F88">
      <w:pPr>
        <w:numPr>
          <w:ilvl w:val="0"/>
          <w:numId w:val="9"/>
        </w:numPr>
        <w:spacing w:line="276" w:lineRule="auto"/>
        <w:contextualSpacing/>
        <w:rPr>
          <w:rFonts w:ascii="Arial" w:hAnsi="Arial" w:cs="Arial"/>
          <w:sz w:val="24"/>
          <w:szCs w:val="24"/>
        </w:rPr>
      </w:pPr>
      <w:r w:rsidRPr="00AB0F3D">
        <w:rPr>
          <w:rFonts w:ascii="Arial" w:hAnsi="Arial" w:cs="Arial"/>
          <w:sz w:val="24"/>
          <w:szCs w:val="24"/>
        </w:rPr>
        <w:t xml:space="preserve">Fitting draft excluders </w:t>
      </w:r>
    </w:p>
    <w:p w:rsidR="00EB0F88" w:rsidRPr="00AB0F3D" w:rsidRDefault="00EB0F88" w:rsidP="00EB0F88">
      <w:pPr>
        <w:numPr>
          <w:ilvl w:val="0"/>
          <w:numId w:val="9"/>
        </w:numPr>
        <w:autoSpaceDE w:val="0"/>
        <w:autoSpaceDN w:val="0"/>
        <w:adjustRightInd w:val="0"/>
        <w:spacing w:line="240" w:lineRule="auto"/>
        <w:contextualSpacing/>
        <w:rPr>
          <w:rFonts w:ascii="Arial" w:hAnsi="Arial" w:cs="Arial"/>
          <w:sz w:val="24"/>
          <w:szCs w:val="24"/>
        </w:rPr>
      </w:pPr>
      <w:r w:rsidRPr="00AB0F3D">
        <w:rPr>
          <w:rFonts w:ascii="Arial" w:hAnsi="Arial" w:cs="Arial"/>
          <w:sz w:val="24"/>
          <w:szCs w:val="24"/>
        </w:rPr>
        <w:t>Small repairs to paths and steps.</w:t>
      </w:r>
    </w:p>
    <w:p w:rsidR="00EB0F88" w:rsidRPr="00AB0F3D" w:rsidRDefault="00EB0F88" w:rsidP="00EB0F88">
      <w:pPr>
        <w:numPr>
          <w:ilvl w:val="0"/>
          <w:numId w:val="9"/>
        </w:numPr>
        <w:shd w:val="clear" w:color="auto" w:fill="FFFFFF"/>
        <w:spacing w:before="100" w:beforeAutospacing="1" w:after="0" w:line="360" w:lineRule="atLeast"/>
        <w:rPr>
          <w:rFonts w:ascii="Arial" w:eastAsia="Times New Roman" w:hAnsi="Arial" w:cs="Arial"/>
          <w:sz w:val="24"/>
          <w:szCs w:val="24"/>
          <w:lang w:val="en" w:eastAsia="en-GB"/>
        </w:rPr>
      </w:pPr>
      <w:r w:rsidRPr="00AB0F3D">
        <w:rPr>
          <w:rFonts w:ascii="Arial" w:eastAsia="Times New Roman" w:hAnsi="Arial" w:cs="Arial"/>
          <w:sz w:val="24"/>
          <w:szCs w:val="24"/>
          <w:lang w:val="en" w:eastAsia="en-GB"/>
        </w:rPr>
        <w:t>Home fire safety checks</w:t>
      </w:r>
    </w:p>
    <w:p w:rsidR="00EB0F88" w:rsidRPr="00AB0F3D" w:rsidRDefault="00EB0F88" w:rsidP="00EB0F88">
      <w:pPr>
        <w:numPr>
          <w:ilvl w:val="0"/>
          <w:numId w:val="9"/>
        </w:numPr>
        <w:shd w:val="clear" w:color="auto" w:fill="FFFFFF"/>
        <w:spacing w:before="100" w:beforeAutospacing="1" w:after="0" w:line="360" w:lineRule="atLeast"/>
        <w:rPr>
          <w:rFonts w:ascii="Arial" w:eastAsia="Times New Roman" w:hAnsi="Arial" w:cs="Arial"/>
          <w:sz w:val="24"/>
          <w:szCs w:val="24"/>
          <w:lang w:val="en" w:eastAsia="en-GB"/>
        </w:rPr>
      </w:pPr>
      <w:r w:rsidRPr="00AB0F3D">
        <w:rPr>
          <w:rFonts w:ascii="Arial" w:eastAsia="Times New Roman" w:hAnsi="Arial" w:cs="Arial"/>
          <w:sz w:val="24"/>
          <w:szCs w:val="24"/>
          <w:lang w:val="en" w:eastAsia="en-GB"/>
        </w:rPr>
        <w:t>Home security checks</w:t>
      </w:r>
    </w:p>
    <w:p w:rsidR="00EB0F88" w:rsidRPr="00AB0F3D" w:rsidRDefault="00EB0F88" w:rsidP="00EB0F88">
      <w:pPr>
        <w:numPr>
          <w:ilvl w:val="0"/>
          <w:numId w:val="9"/>
        </w:numPr>
        <w:shd w:val="clear" w:color="auto" w:fill="FFFFFF"/>
        <w:spacing w:before="100" w:beforeAutospacing="1" w:after="0" w:line="360" w:lineRule="atLeast"/>
        <w:rPr>
          <w:rFonts w:ascii="Arial" w:eastAsia="Times New Roman" w:hAnsi="Arial" w:cs="Arial"/>
          <w:sz w:val="24"/>
          <w:szCs w:val="24"/>
          <w:lang w:val="en" w:eastAsia="en-GB"/>
        </w:rPr>
      </w:pPr>
      <w:r w:rsidRPr="00AB0F3D">
        <w:rPr>
          <w:rFonts w:ascii="Arial" w:eastAsia="Times New Roman" w:hAnsi="Arial" w:cs="Arial"/>
          <w:sz w:val="24"/>
          <w:szCs w:val="24"/>
          <w:lang w:val="en" w:eastAsia="en-GB"/>
        </w:rPr>
        <w:t>Energy efficiency advice</w:t>
      </w:r>
    </w:p>
    <w:p w:rsidR="00EB0F88" w:rsidRPr="00AB0F3D" w:rsidRDefault="00EB0F88" w:rsidP="00EB0F88">
      <w:pPr>
        <w:spacing w:line="276" w:lineRule="auto"/>
        <w:rPr>
          <w:rFonts w:ascii="Arial" w:hAnsi="Arial" w:cs="Arial"/>
          <w:sz w:val="24"/>
          <w:szCs w:val="24"/>
        </w:rPr>
      </w:pPr>
    </w:p>
    <w:p w:rsidR="00E0300A" w:rsidRPr="00AB0F3D" w:rsidRDefault="00E0300A" w:rsidP="00E0300A">
      <w:pPr>
        <w:pStyle w:val="Heading1"/>
        <w:rPr>
          <w:rFonts w:ascii="Arial" w:hAnsi="Arial" w:cs="Arial"/>
          <w:b/>
          <w:color w:val="auto"/>
          <w:sz w:val="24"/>
          <w:szCs w:val="24"/>
        </w:rPr>
      </w:pPr>
      <w:r w:rsidRPr="00AB0F3D">
        <w:rPr>
          <w:rFonts w:ascii="Arial" w:hAnsi="Arial" w:cs="Arial"/>
          <w:b/>
          <w:color w:val="auto"/>
          <w:sz w:val="24"/>
          <w:szCs w:val="24"/>
        </w:rPr>
        <w:t xml:space="preserve">Core Service Eligibility Criteria </w:t>
      </w:r>
    </w:p>
    <w:p w:rsidR="00E0300A" w:rsidRPr="00AB0F3D" w:rsidRDefault="00E0300A" w:rsidP="00E0300A">
      <w:pPr>
        <w:pStyle w:val="Heading2"/>
        <w:rPr>
          <w:rFonts w:ascii="Arial" w:hAnsi="Arial" w:cs="Arial"/>
          <w:color w:val="auto"/>
          <w:sz w:val="24"/>
          <w:szCs w:val="24"/>
        </w:rPr>
      </w:pPr>
      <w:r w:rsidRPr="00AB0F3D">
        <w:rPr>
          <w:rFonts w:ascii="Arial" w:hAnsi="Arial" w:cs="Arial"/>
          <w:color w:val="auto"/>
          <w:sz w:val="24"/>
          <w:szCs w:val="24"/>
        </w:rPr>
        <w:t>The proposal is based on existing core services and The Foundations definition</w:t>
      </w:r>
    </w:p>
    <w:p w:rsidR="00E0300A" w:rsidRPr="00AB0F3D" w:rsidRDefault="00E0300A" w:rsidP="004B498D">
      <w:pPr>
        <w:rPr>
          <w:rFonts w:ascii="Arial" w:hAnsi="Arial" w:cs="Arial"/>
          <w:sz w:val="24"/>
          <w:szCs w:val="24"/>
        </w:rPr>
      </w:pPr>
      <w:r w:rsidRPr="00AB0F3D">
        <w:rPr>
          <w:rFonts w:ascii="Arial" w:eastAsia="Times New Roman" w:hAnsi="Arial" w:cs="Arial"/>
          <w:sz w:val="24"/>
          <w:szCs w:val="24"/>
          <w:lang w:eastAsia="en-GB"/>
        </w:rPr>
        <w:t xml:space="preserve">Home Improvement Agencies provide a </w:t>
      </w:r>
      <w:r w:rsidRPr="00AB0F3D">
        <w:rPr>
          <w:rFonts w:ascii="Arial" w:eastAsia="Times New Roman" w:hAnsi="Arial" w:cs="Arial"/>
          <w:b/>
          <w:sz w:val="24"/>
          <w:szCs w:val="24"/>
          <w:lang w:eastAsia="en-GB"/>
        </w:rPr>
        <w:t>core service</w:t>
      </w:r>
      <w:r w:rsidRPr="00AB0F3D">
        <w:rPr>
          <w:rFonts w:ascii="Arial" w:eastAsia="Times New Roman" w:hAnsi="Arial" w:cs="Arial"/>
          <w:sz w:val="24"/>
          <w:szCs w:val="24"/>
          <w:lang w:eastAsia="en-GB"/>
        </w:rPr>
        <w:t xml:space="preserve"> aimed at supporting vulnerable people whose home is becoming</w:t>
      </w:r>
      <w:r w:rsidRPr="00AB0F3D">
        <w:rPr>
          <w:rFonts w:ascii="Arial" w:hAnsi="Arial" w:cs="Arial"/>
          <w:sz w:val="24"/>
          <w:szCs w:val="24"/>
        </w:rPr>
        <w:t xml:space="preserve"> unsuitable for the person to occupy.</w:t>
      </w:r>
    </w:p>
    <w:p w:rsidR="00E0300A" w:rsidRPr="00AB0F3D" w:rsidRDefault="00E0300A" w:rsidP="004B498D">
      <w:pPr>
        <w:shd w:val="clear" w:color="auto" w:fill="FFFFFF"/>
        <w:spacing w:before="100" w:beforeAutospacing="1"/>
        <w:rPr>
          <w:rFonts w:ascii="Arial" w:eastAsia="Times New Roman" w:hAnsi="Arial" w:cs="Arial"/>
          <w:sz w:val="24"/>
          <w:szCs w:val="24"/>
          <w:lang w:eastAsia="en-GB"/>
        </w:rPr>
      </w:pPr>
      <w:r w:rsidRPr="00AB0F3D">
        <w:rPr>
          <w:rFonts w:ascii="Arial" w:eastAsia="Times New Roman" w:hAnsi="Arial" w:cs="Arial"/>
          <w:sz w:val="24"/>
          <w:szCs w:val="24"/>
          <w:lang w:eastAsia="en-GB"/>
        </w:rPr>
        <w:t>Services can include some or all of the following:</w:t>
      </w:r>
    </w:p>
    <w:p w:rsidR="00E0300A" w:rsidRPr="00AB0F3D" w:rsidRDefault="00E0300A" w:rsidP="004B498D">
      <w:pPr>
        <w:numPr>
          <w:ilvl w:val="0"/>
          <w:numId w:val="11"/>
        </w:numPr>
        <w:shd w:val="clear" w:color="auto" w:fill="FFFFFF"/>
        <w:spacing w:before="100" w:beforeAutospacing="1" w:after="0"/>
        <w:ind w:left="714" w:hanging="357"/>
        <w:rPr>
          <w:rFonts w:ascii="Arial" w:eastAsia="Times New Roman" w:hAnsi="Arial" w:cs="Arial"/>
          <w:sz w:val="24"/>
          <w:szCs w:val="24"/>
          <w:lang w:eastAsia="en-GB"/>
        </w:rPr>
      </w:pPr>
      <w:r w:rsidRPr="00AB0F3D">
        <w:rPr>
          <w:rFonts w:ascii="Arial" w:eastAsia="Times New Roman" w:hAnsi="Arial" w:cs="Arial"/>
          <w:sz w:val="24"/>
          <w:szCs w:val="24"/>
          <w:lang w:eastAsia="en-GB"/>
        </w:rPr>
        <w:t>Providing a list of reliable local builders and contractors</w:t>
      </w:r>
    </w:p>
    <w:p w:rsidR="00E0300A" w:rsidRPr="00AB0F3D" w:rsidRDefault="00E0300A" w:rsidP="004B498D">
      <w:pPr>
        <w:numPr>
          <w:ilvl w:val="0"/>
          <w:numId w:val="11"/>
        </w:numPr>
        <w:shd w:val="clear" w:color="auto" w:fill="FFFFFF"/>
        <w:spacing w:before="100" w:beforeAutospacing="1" w:after="0"/>
        <w:ind w:left="714" w:hanging="357"/>
        <w:rPr>
          <w:rFonts w:ascii="Arial" w:eastAsia="Times New Roman" w:hAnsi="Arial" w:cs="Arial"/>
          <w:sz w:val="24"/>
          <w:szCs w:val="24"/>
          <w:lang w:eastAsia="en-GB"/>
        </w:rPr>
      </w:pPr>
      <w:r w:rsidRPr="00AB0F3D">
        <w:rPr>
          <w:rFonts w:ascii="Arial" w:eastAsia="Times New Roman" w:hAnsi="Arial" w:cs="Arial"/>
          <w:sz w:val="24"/>
          <w:szCs w:val="24"/>
          <w:lang w:eastAsia="en-GB"/>
        </w:rPr>
        <w:t>Visiting you at home to give advice about any problems you have with the condition of your home</w:t>
      </w:r>
    </w:p>
    <w:p w:rsidR="00E0300A" w:rsidRPr="00AB0F3D" w:rsidRDefault="00E0300A" w:rsidP="004B498D">
      <w:pPr>
        <w:numPr>
          <w:ilvl w:val="0"/>
          <w:numId w:val="11"/>
        </w:numPr>
        <w:shd w:val="clear" w:color="auto" w:fill="FFFFFF"/>
        <w:spacing w:before="100" w:beforeAutospacing="1" w:after="0"/>
        <w:ind w:left="714" w:hanging="357"/>
        <w:rPr>
          <w:rFonts w:ascii="Arial" w:eastAsia="Times New Roman" w:hAnsi="Arial" w:cs="Arial"/>
          <w:sz w:val="24"/>
          <w:szCs w:val="24"/>
          <w:lang w:eastAsia="en-GB"/>
        </w:rPr>
      </w:pPr>
      <w:r w:rsidRPr="00AB0F3D">
        <w:rPr>
          <w:rFonts w:ascii="Arial" w:eastAsia="Times New Roman" w:hAnsi="Arial" w:cs="Arial"/>
          <w:sz w:val="24"/>
          <w:szCs w:val="24"/>
          <w:lang w:eastAsia="en-GB"/>
        </w:rPr>
        <w:t>Setting out your housing options and helping you decide which is best for you</w:t>
      </w:r>
    </w:p>
    <w:p w:rsidR="00E0300A" w:rsidRPr="00AB0F3D" w:rsidRDefault="00E0300A" w:rsidP="004B498D">
      <w:pPr>
        <w:numPr>
          <w:ilvl w:val="0"/>
          <w:numId w:val="11"/>
        </w:numPr>
        <w:shd w:val="clear" w:color="auto" w:fill="FFFFFF"/>
        <w:spacing w:before="100" w:beforeAutospacing="1" w:after="0"/>
        <w:ind w:left="714" w:hanging="357"/>
        <w:rPr>
          <w:rFonts w:ascii="Arial" w:eastAsia="Times New Roman" w:hAnsi="Arial" w:cs="Arial"/>
          <w:sz w:val="24"/>
          <w:szCs w:val="24"/>
          <w:lang w:eastAsia="en-GB"/>
        </w:rPr>
      </w:pPr>
      <w:r w:rsidRPr="00AB0F3D">
        <w:rPr>
          <w:rFonts w:ascii="Arial" w:eastAsia="Times New Roman" w:hAnsi="Arial" w:cs="Arial"/>
          <w:sz w:val="24"/>
          <w:szCs w:val="24"/>
          <w:lang w:eastAsia="en-GB"/>
        </w:rPr>
        <w:t>Helping you obtain other local support services</w:t>
      </w:r>
    </w:p>
    <w:p w:rsidR="00E0300A" w:rsidRPr="00AB0F3D" w:rsidRDefault="00E0300A" w:rsidP="004B498D">
      <w:pPr>
        <w:numPr>
          <w:ilvl w:val="0"/>
          <w:numId w:val="11"/>
        </w:numPr>
        <w:shd w:val="clear" w:color="auto" w:fill="FFFFFF"/>
        <w:spacing w:before="100" w:beforeAutospacing="1" w:after="0"/>
        <w:ind w:left="714" w:hanging="357"/>
        <w:rPr>
          <w:rFonts w:ascii="Arial" w:eastAsia="Times New Roman" w:hAnsi="Arial" w:cs="Arial"/>
          <w:sz w:val="24"/>
          <w:szCs w:val="24"/>
          <w:lang w:eastAsia="en-GB"/>
        </w:rPr>
      </w:pPr>
      <w:r w:rsidRPr="00AB0F3D">
        <w:rPr>
          <w:rFonts w:ascii="Arial" w:eastAsia="Times New Roman" w:hAnsi="Arial" w:cs="Arial"/>
          <w:sz w:val="24"/>
          <w:szCs w:val="24"/>
          <w:lang w:eastAsia="en-GB"/>
        </w:rPr>
        <w:t>Checking whether you are entitled to any financial help (for example, disability benefits, or money to help you repair or adapt your home)</w:t>
      </w:r>
    </w:p>
    <w:p w:rsidR="00E0300A" w:rsidRPr="00AB0F3D" w:rsidRDefault="00E0300A" w:rsidP="004B498D">
      <w:pPr>
        <w:numPr>
          <w:ilvl w:val="0"/>
          <w:numId w:val="11"/>
        </w:numPr>
        <w:shd w:val="clear" w:color="auto" w:fill="FFFFFF"/>
        <w:spacing w:before="100" w:beforeAutospacing="1" w:after="0"/>
        <w:ind w:left="714" w:hanging="357"/>
        <w:rPr>
          <w:rFonts w:ascii="Arial" w:eastAsia="Times New Roman" w:hAnsi="Arial" w:cs="Arial"/>
          <w:sz w:val="24"/>
          <w:szCs w:val="24"/>
          <w:lang w:eastAsia="en-GB"/>
        </w:rPr>
      </w:pPr>
      <w:r w:rsidRPr="00AB0F3D">
        <w:rPr>
          <w:rFonts w:ascii="Arial" w:eastAsia="Times New Roman" w:hAnsi="Arial" w:cs="Arial"/>
          <w:sz w:val="24"/>
          <w:szCs w:val="24"/>
          <w:lang w:eastAsia="en-GB"/>
        </w:rPr>
        <w:t>Helping with any work you decide to have carried out on your home. For example, drawing up plans, getting estimates and liaising with others involved in the work, such as council grants officers and occupational therapists</w:t>
      </w:r>
    </w:p>
    <w:p w:rsidR="00E0300A" w:rsidRPr="00AB0F3D" w:rsidRDefault="00E0300A" w:rsidP="004B498D">
      <w:pPr>
        <w:numPr>
          <w:ilvl w:val="0"/>
          <w:numId w:val="11"/>
        </w:numPr>
        <w:shd w:val="clear" w:color="auto" w:fill="FFFFFF"/>
        <w:spacing w:before="100" w:beforeAutospacing="1" w:after="0"/>
        <w:ind w:left="714" w:hanging="357"/>
        <w:rPr>
          <w:rFonts w:ascii="Arial" w:eastAsia="Times New Roman" w:hAnsi="Arial" w:cs="Arial"/>
          <w:sz w:val="24"/>
          <w:szCs w:val="24"/>
          <w:lang w:eastAsia="en-GB"/>
        </w:rPr>
      </w:pPr>
      <w:r w:rsidRPr="00AB0F3D">
        <w:rPr>
          <w:rFonts w:ascii="Arial" w:eastAsia="Times New Roman" w:hAnsi="Arial" w:cs="Arial"/>
          <w:sz w:val="24"/>
          <w:szCs w:val="24"/>
          <w:lang w:eastAsia="en-GB"/>
        </w:rPr>
        <w:t>Additional services such as a handyperson services, to carry out small jobs around your home, help with gardening, or coming home from hospital</w:t>
      </w:r>
    </w:p>
    <w:p w:rsidR="004B498D" w:rsidRPr="00AB0F3D" w:rsidRDefault="00E0300A" w:rsidP="004B498D">
      <w:pPr>
        <w:numPr>
          <w:ilvl w:val="0"/>
          <w:numId w:val="11"/>
        </w:numPr>
        <w:shd w:val="clear" w:color="auto" w:fill="FFFFFF"/>
        <w:spacing w:before="100" w:beforeAutospacing="1" w:after="0"/>
        <w:ind w:left="714" w:hanging="357"/>
        <w:rPr>
          <w:rFonts w:ascii="Arial" w:eastAsia="Times New Roman" w:hAnsi="Arial" w:cs="Arial"/>
          <w:sz w:val="24"/>
          <w:szCs w:val="24"/>
          <w:lang w:eastAsia="en-GB"/>
        </w:rPr>
      </w:pPr>
      <w:r w:rsidRPr="00AB0F3D">
        <w:rPr>
          <w:rFonts w:ascii="Arial" w:eastAsia="Times New Roman" w:hAnsi="Arial" w:cs="Arial"/>
          <w:sz w:val="24"/>
          <w:szCs w:val="24"/>
          <w:lang w:eastAsia="en-GB"/>
        </w:rPr>
        <w:t>Helping to make your home more energy-efficient.</w:t>
      </w:r>
    </w:p>
    <w:p w:rsidR="004B498D" w:rsidRPr="00AB0F3D" w:rsidRDefault="004B498D" w:rsidP="004B498D">
      <w:pPr>
        <w:pStyle w:val="Heading2"/>
        <w:spacing w:before="0" w:after="160"/>
        <w:rPr>
          <w:rFonts w:ascii="Arial" w:eastAsia="Times New Roman" w:hAnsi="Arial" w:cs="Arial"/>
          <w:color w:val="auto"/>
          <w:sz w:val="24"/>
          <w:szCs w:val="24"/>
          <w:lang w:eastAsia="en-GB"/>
        </w:rPr>
      </w:pPr>
    </w:p>
    <w:p w:rsidR="00E0300A" w:rsidRPr="00AB0F3D" w:rsidRDefault="00E0300A" w:rsidP="004B498D">
      <w:pPr>
        <w:pStyle w:val="Heading2"/>
        <w:spacing w:after="160"/>
        <w:rPr>
          <w:rFonts w:ascii="Arial" w:eastAsia="Times New Roman" w:hAnsi="Arial" w:cs="Arial"/>
          <w:b/>
          <w:color w:val="auto"/>
          <w:sz w:val="24"/>
          <w:szCs w:val="24"/>
          <w:lang w:eastAsia="en-GB"/>
        </w:rPr>
      </w:pPr>
      <w:r w:rsidRPr="00AB0F3D">
        <w:rPr>
          <w:rFonts w:ascii="Arial" w:eastAsia="Times New Roman" w:hAnsi="Arial" w:cs="Arial"/>
          <w:b/>
          <w:color w:val="auto"/>
          <w:sz w:val="24"/>
          <w:szCs w:val="24"/>
          <w:lang w:eastAsia="en-GB"/>
        </w:rPr>
        <w:t xml:space="preserve">Charges </w:t>
      </w:r>
    </w:p>
    <w:p w:rsidR="00E0300A" w:rsidRPr="00AB0F3D" w:rsidRDefault="00E0300A" w:rsidP="004B498D">
      <w:pPr>
        <w:shd w:val="clear" w:color="auto" w:fill="FFFFFF"/>
        <w:spacing w:before="100" w:beforeAutospacing="1"/>
        <w:rPr>
          <w:rFonts w:ascii="Arial" w:eastAsia="Times New Roman" w:hAnsi="Arial" w:cs="Arial"/>
          <w:sz w:val="24"/>
          <w:szCs w:val="24"/>
          <w:lang w:eastAsia="en-GB"/>
        </w:rPr>
      </w:pPr>
      <w:r w:rsidRPr="00AB0F3D">
        <w:rPr>
          <w:rFonts w:ascii="Arial" w:eastAsia="Times New Roman" w:hAnsi="Arial" w:cs="Arial"/>
          <w:sz w:val="24"/>
          <w:szCs w:val="24"/>
          <w:lang w:eastAsia="en-GB"/>
        </w:rPr>
        <w:t xml:space="preserve">The first visit and advice is free. Most home improvement agencies </w:t>
      </w:r>
      <w:r w:rsidR="00D62BA6" w:rsidRPr="00AB0F3D">
        <w:rPr>
          <w:rFonts w:ascii="Arial" w:eastAsia="Times New Roman" w:hAnsi="Arial" w:cs="Arial"/>
          <w:sz w:val="24"/>
          <w:szCs w:val="24"/>
          <w:lang w:eastAsia="en-GB"/>
        </w:rPr>
        <w:t xml:space="preserve">will charge a fee if a person </w:t>
      </w:r>
      <w:r w:rsidRPr="00AB0F3D">
        <w:rPr>
          <w:rFonts w:ascii="Arial" w:eastAsia="Times New Roman" w:hAnsi="Arial" w:cs="Arial"/>
          <w:sz w:val="24"/>
          <w:szCs w:val="24"/>
          <w:lang w:eastAsia="en-GB"/>
        </w:rPr>
        <w:t>decide</w:t>
      </w:r>
      <w:r w:rsidR="00D62BA6" w:rsidRPr="00AB0F3D">
        <w:rPr>
          <w:rFonts w:ascii="Arial" w:eastAsia="Times New Roman" w:hAnsi="Arial" w:cs="Arial"/>
          <w:sz w:val="24"/>
          <w:szCs w:val="24"/>
          <w:lang w:eastAsia="en-GB"/>
        </w:rPr>
        <w:t>s</w:t>
      </w:r>
      <w:r w:rsidRPr="00AB0F3D">
        <w:rPr>
          <w:rFonts w:ascii="Arial" w:eastAsia="Times New Roman" w:hAnsi="Arial" w:cs="Arial"/>
          <w:sz w:val="24"/>
          <w:szCs w:val="24"/>
          <w:lang w:eastAsia="en-GB"/>
        </w:rPr>
        <w:t xml:space="preserve"> to go ahead with any work using their assistance, which can normall</w:t>
      </w:r>
      <w:r w:rsidR="00D62BA6" w:rsidRPr="00AB0F3D">
        <w:rPr>
          <w:rFonts w:ascii="Arial" w:eastAsia="Times New Roman" w:hAnsi="Arial" w:cs="Arial"/>
          <w:sz w:val="24"/>
          <w:szCs w:val="24"/>
          <w:lang w:eastAsia="en-GB"/>
        </w:rPr>
        <w:t>y be included with any grant they are eligible for. It will be the individuals</w:t>
      </w:r>
      <w:r w:rsidRPr="00AB0F3D">
        <w:rPr>
          <w:rFonts w:ascii="Arial" w:eastAsia="Times New Roman" w:hAnsi="Arial" w:cs="Arial"/>
          <w:sz w:val="24"/>
          <w:szCs w:val="24"/>
          <w:lang w:eastAsia="en-GB"/>
        </w:rPr>
        <w:t xml:space="preserve"> de</w:t>
      </w:r>
      <w:r w:rsidR="00D62BA6" w:rsidRPr="00AB0F3D">
        <w:rPr>
          <w:rFonts w:ascii="Arial" w:eastAsia="Times New Roman" w:hAnsi="Arial" w:cs="Arial"/>
          <w:sz w:val="24"/>
          <w:szCs w:val="24"/>
          <w:lang w:eastAsia="en-GB"/>
        </w:rPr>
        <w:t>cision whether they</w:t>
      </w:r>
      <w:r w:rsidRPr="00AB0F3D">
        <w:rPr>
          <w:rFonts w:ascii="Arial" w:eastAsia="Times New Roman" w:hAnsi="Arial" w:cs="Arial"/>
          <w:sz w:val="24"/>
          <w:szCs w:val="24"/>
          <w:lang w:eastAsia="en-GB"/>
        </w:rPr>
        <w:t xml:space="preserve"> want the home improvement agency to help, and any costs will </w:t>
      </w:r>
      <w:r w:rsidR="00D62BA6" w:rsidRPr="00AB0F3D">
        <w:rPr>
          <w:rFonts w:ascii="Arial" w:eastAsia="Times New Roman" w:hAnsi="Arial" w:cs="Arial"/>
          <w:sz w:val="24"/>
          <w:szCs w:val="24"/>
          <w:lang w:eastAsia="en-GB"/>
        </w:rPr>
        <w:t>be discussed and agreed with them</w:t>
      </w:r>
      <w:r w:rsidRPr="00AB0F3D">
        <w:rPr>
          <w:rFonts w:ascii="Arial" w:eastAsia="Times New Roman" w:hAnsi="Arial" w:cs="Arial"/>
          <w:sz w:val="24"/>
          <w:szCs w:val="24"/>
          <w:lang w:eastAsia="en-GB"/>
        </w:rPr>
        <w:t xml:space="preserve"> first.</w:t>
      </w:r>
    </w:p>
    <w:p w:rsidR="00E0300A" w:rsidRPr="00AB0F3D" w:rsidRDefault="00E0300A" w:rsidP="004B498D">
      <w:pPr>
        <w:pStyle w:val="Heading1"/>
        <w:spacing w:after="160"/>
        <w:rPr>
          <w:rFonts w:ascii="Arial" w:eastAsia="Times New Roman" w:hAnsi="Arial" w:cs="Arial"/>
          <w:b/>
          <w:color w:val="auto"/>
          <w:sz w:val="24"/>
          <w:szCs w:val="24"/>
          <w:lang w:eastAsia="en-GB"/>
        </w:rPr>
      </w:pPr>
      <w:r w:rsidRPr="00AB0F3D">
        <w:rPr>
          <w:rFonts w:ascii="Arial" w:eastAsia="Times New Roman" w:hAnsi="Arial" w:cs="Arial"/>
          <w:b/>
          <w:color w:val="auto"/>
          <w:sz w:val="24"/>
          <w:szCs w:val="24"/>
          <w:lang w:eastAsia="en-GB"/>
        </w:rPr>
        <w:t>Minor Adaptations Service</w:t>
      </w:r>
      <w:r w:rsidRPr="00AB0F3D">
        <w:rPr>
          <w:rFonts w:ascii="Arial" w:hAnsi="Arial" w:cs="Arial"/>
          <w:b/>
          <w:color w:val="auto"/>
          <w:sz w:val="24"/>
          <w:szCs w:val="24"/>
        </w:rPr>
        <w:t xml:space="preserve"> Eligibility Criteria</w:t>
      </w:r>
    </w:p>
    <w:p w:rsidR="00E0300A" w:rsidRPr="00AB0F3D" w:rsidRDefault="00E0300A" w:rsidP="004B498D">
      <w:pPr>
        <w:rPr>
          <w:rFonts w:ascii="Arial" w:hAnsi="Arial" w:cs="Arial"/>
          <w:sz w:val="24"/>
          <w:szCs w:val="24"/>
        </w:rPr>
      </w:pPr>
      <w:r w:rsidRPr="00AB0F3D">
        <w:rPr>
          <w:rFonts w:ascii="Arial" w:hAnsi="Arial" w:cs="Arial"/>
          <w:sz w:val="24"/>
          <w:szCs w:val="24"/>
        </w:rPr>
        <w:t xml:space="preserve">This is a statutory service funded by LCC eligibility will be through formal assessment from an OT or other professional and will be </w:t>
      </w:r>
      <w:r w:rsidR="00AB0F3D">
        <w:rPr>
          <w:rFonts w:ascii="Arial" w:hAnsi="Arial" w:cs="Arial"/>
          <w:sz w:val="24"/>
          <w:szCs w:val="24"/>
        </w:rPr>
        <w:t>for building works up to a set</w:t>
      </w:r>
      <w:r w:rsidRPr="00AB0F3D">
        <w:rPr>
          <w:rFonts w:ascii="Arial" w:hAnsi="Arial" w:cs="Arial"/>
          <w:sz w:val="24"/>
          <w:szCs w:val="24"/>
        </w:rPr>
        <w:t xml:space="preserve"> value from a defined list to an agreed technical specification, works include; </w:t>
      </w:r>
    </w:p>
    <w:p w:rsidR="00E0300A" w:rsidRPr="00AB0F3D" w:rsidRDefault="00E0300A" w:rsidP="004B498D">
      <w:pPr>
        <w:pStyle w:val="ListParagraph"/>
        <w:numPr>
          <w:ilvl w:val="0"/>
          <w:numId w:val="12"/>
        </w:numPr>
        <w:rPr>
          <w:rFonts w:ascii="Arial" w:hAnsi="Arial" w:cs="Arial"/>
          <w:bCs/>
          <w:sz w:val="24"/>
          <w:szCs w:val="24"/>
        </w:rPr>
      </w:pPr>
      <w:r w:rsidRPr="00AB0F3D">
        <w:rPr>
          <w:rFonts w:ascii="Arial" w:hAnsi="Arial" w:cs="Arial"/>
          <w:sz w:val="24"/>
          <w:szCs w:val="24"/>
        </w:rPr>
        <w:t>Widening doorways</w:t>
      </w:r>
    </w:p>
    <w:p w:rsidR="00E0300A" w:rsidRPr="00AB0F3D" w:rsidRDefault="00E0300A" w:rsidP="004B498D">
      <w:pPr>
        <w:pStyle w:val="ListParagraph"/>
        <w:numPr>
          <w:ilvl w:val="0"/>
          <w:numId w:val="12"/>
        </w:numPr>
        <w:rPr>
          <w:rFonts w:ascii="Arial" w:hAnsi="Arial" w:cs="Arial"/>
          <w:bCs/>
          <w:sz w:val="24"/>
          <w:szCs w:val="24"/>
        </w:rPr>
      </w:pPr>
      <w:r w:rsidRPr="00AB0F3D">
        <w:rPr>
          <w:rFonts w:ascii="Arial" w:hAnsi="Arial" w:cs="Arial"/>
          <w:sz w:val="24"/>
          <w:szCs w:val="24"/>
        </w:rPr>
        <w:t xml:space="preserve">Providing and fitting bannister rails </w:t>
      </w:r>
    </w:p>
    <w:p w:rsidR="00E0300A" w:rsidRPr="00AB0F3D" w:rsidRDefault="00E0300A" w:rsidP="004B498D">
      <w:pPr>
        <w:pStyle w:val="ListParagraph"/>
        <w:numPr>
          <w:ilvl w:val="0"/>
          <w:numId w:val="12"/>
        </w:numPr>
        <w:rPr>
          <w:rFonts w:ascii="Arial" w:hAnsi="Arial" w:cs="Arial"/>
          <w:bCs/>
          <w:sz w:val="24"/>
          <w:szCs w:val="24"/>
        </w:rPr>
      </w:pPr>
      <w:r w:rsidRPr="00AB0F3D">
        <w:rPr>
          <w:rFonts w:ascii="Arial" w:hAnsi="Arial" w:cs="Arial"/>
          <w:sz w:val="24"/>
          <w:szCs w:val="24"/>
        </w:rPr>
        <w:t>Alterations to steps</w:t>
      </w:r>
    </w:p>
    <w:p w:rsidR="00E0300A" w:rsidRPr="00AB0F3D" w:rsidRDefault="00D62BA6" w:rsidP="004B498D">
      <w:pPr>
        <w:pStyle w:val="ListParagraph"/>
        <w:numPr>
          <w:ilvl w:val="0"/>
          <w:numId w:val="12"/>
        </w:numPr>
        <w:rPr>
          <w:rFonts w:ascii="Arial" w:hAnsi="Arial" w:cs="Arial"/>
          <w:bCs/>
          <w:sz w:val="24"/>
          <w:szCs w:val="24"/>
        </w:rPr>
      </w:pPr>
      <w:r w:rsidRPr="00AB0F3D">
        <w:rPr>
          <w:rFonts w:ascii="Arial" w:hAnsi="Arial" w:cs="Arial"/>
          <w:sz w:val="24"/>
          <w:szCs w:val="24"/>
        </w:rPr>
        <w:t>Installing ramps</w:t>
      </w:r>
    </w:p>
    <w:p w:rsidR="00E0300A" w:rsidRPr="00AB0F3D" w:rsidRDefault="00E0300A" w:rsidP="004B498D">
      <w:pPr>
        <w:pStyle w:val="Heading2"/>
        <w:spacing w:after="160"/>
        <w:rPr>
          <w:rFonts w:ascii="Arial" w:eastAsia="Times New Roman" w:hAnsi="Arial" w:cs="Arial"/>
          <w:b/>
          <w:color w:val="auto"/>
          <w:sz w:val="24"/>
          <w:szCs w:val="24"/>
          <w:lang w:eastAsia="en-GB"/>
        </w:rPr>
      </w:pPr>
      <w:r w:rsidRPr="00AB0F3D">
        <w:rPr>
          <w:rFonts w:ascii="Arial" w:eastAsia="Times New Roman" w:hAnsi="Arial" w:cs="Arial"/>
          <w:b/>
          <w:color w:val="auto"/>
          <w:sz w:val="24"/>
          <w:szCs w:val="24"/>
          <w:lang w:eastAsia="en-GB"/>
        </w:rPr>
        <w:t>Charges</w:t>
      </w:r>
    </w:p>
    <w:p w:rsidR="00E0300A" w:rsidRPr="00AB0F3D" w:rsidRDefault="00E0300A" w:rsidP="004B498D">
      <w:pPr>
        <w:shd w:val="clear" w:color="auto" w:fill="FFFFFF"/>
        <w:spacing w:before="100" w:beforeAutospacing="1"/>
        <w:rPr>
          <w:rFonts w:ascii="Arial" w:eastAsia="Times New Roman" w:hAnsi="Arial" w:cs="Arial"/>
          <w:sz w:val="24"/>
          <w:szCs w:val="24"/>
          <w:lang w:eastAsia="en-GB"/>
        </w:rPr>
      </w:pPr>
      <w:r w:rsidRPr="00AB0F3D">
        <w:rPr>
          <w:rFonts w:ascii="Arial" w:eastAsia="Times New Roman" w:hAnsi="Arial" w:cs="Arial"/>
          <w:sz w:val="24"/>
          <w:szCs w:val="24"/>
          <w:lang w:eastAsia="en-GB"/>
        </w:rPr>
        <w:t xml:space="preserve">The service is free to people who are eligible under the County Councils Fair Access to Care criteria and have an assessed need for the work to be carried out. The </w:t>
      </w:r>
      <w:r w:rsidR="00AC4FFE">
        <w:rPr>
          <w:rFonts w:ascii="Arial" w:eastAsia="Times New Roman" w:hAnsi="Arial" w:cs="Arial"/>
          <w:sz w:val="24"/>
          <w:szCs w:val="24"/>
          <w:lang w:eastAsia="en-GB"/>
        </w:rPr>
        <w:t>I</w:t>
      </w:r>
      <w:r w:rsidRPr="00AB0F3D">
        <w:rPr>
          <w:rFonts w:ascii="Arial" w:eastAsia="Times New Roman" w:hAnsi="Arial" w:cs="Arial"/>
          <w:sz w:val="24"/>
          <w:szCs w:val="24"/>
          <w:lang w:eastAsia="en-GB"/>
        </w:rPr>
        <w:t>HIS may offer this service to people who wish to pay privately for adaptations.</w:t>
      </w:r>
    </w:p>
    <w:p w:rsidR="00E0300A" w:rsidRPr="00AB0F3D" w:rsidRDefault="00D62BA6" w:rsidP="004B498D">
      <w:pPr>
        <w:pStyle w:val="Heading1"/>
        <w:spacing w:after="160"/>
        <w:rPr>
          <w:rFonts w:ascii="Arial" w:eastAsia="Times New Roman" w:hAnsi="Arial" w:cs="Arial"/>
          <w:b/>
          <w:color w:val="auto"/>
          <w:sz w:val="24"/>
          <w:szCs w:val="24"/>
          <w:lang w:eastAsia="en-GB"/>
        </w:rPr>
      </w:pPr>
      <w:r w:rsidRPr="00AB0F3D">
        <w:rPr>
          <w:rFonts w:ascii="Arial" w:eastAsia="Times New Roman" w:hAnsi="Arial" w:cs="Arial"/>
          <w:b/>
          <w:color w:val="auto"/>
          <w:sz w:val="24"/>
          <w:szCs w:val="24"/>
          <w:lang w:eastAsia="en-GB"/>
        </w:rPr>
        <w:t xml:space="preserve">Retail Model </w:t>
      </w:r>
    </w:p>
    <w:p w:rsidR="00E0300A" w:rsidRPr="00AB0F3D" w:rsidRDefault="00D62BA6" w:rsidP="00EB0F88">
      <w:pPr>
        <w:spacing w:line="276" w:lineRule="auto"/>
        <w:rPr>
          <w:rFonts w:ascii="Arial" w:hAnsi="Arial" w:cs="Arial"/>
          <w:sz w:val="24"/>
          <w:szCs w:val="24"/>
        </w:rPr>
      </w:pPr>
      <w:r w:rsidRPr="00AB0F3D">
        <w:rPr>
          <w:rFonts w:ascii="Arial" w:hAnsi="Arial" w:cs="Arial"/>
          <w:sz w:val="24"/>
          <w:szCs w:val="24"/>
        </w:rPr>
        <w:t>Providers of the IHIS will be expected</w:t>
      </w:r>
      <w:r w:rsidR="0044076F">
        <w:rPr>
          <w:rFonts w:ascii="Arial" w:hAnsi="Arial" w:cs="Arial"/>
          <w:sz w:val="24"/>
          <w:szCs w:val="24"/>
        </w:rPr>
        <w:t xml:space="preserve"> to become a retailer under LCC</w:t>
      </w:r>
      <w:r w:rsidRPr="00AB0F3D">
        <w:rPr>
          <w:rFonts w:ascii="Arial" w:hAnsi="Arial" w:cs="Arial"/>
          <w:sz w:val="24"/>
          <w:szCs w:val="24"/>
        </w:rPr>
        <w:t xml:space="preserve">s retail model to enable people who have been given a prescription </w:t>
      </w:r>
      <w:r w:rsidR="00AB0F3D" w:rsidRPr="00AB0F3D">
        <w:rPr>
          <w:rFonts w:ascii="Arial" w:hAnsi="Arial" w:cs="Arial"/>
          <w:sz w:val="24"/>
          <w:szCs w:val="24"/>
        </w:rPr>
        <w:t xml:space="preserve">under FACs criteria </w:t>
      </w:r>
      <w:r w:rsidRPr="00AB0F3D">
        <w:rPr>
          <w:rFonts w:ascii="Arial" w:hAnsi="Arial" w:cs="Arial"/>
          <w:sz w:val="24"/>
          <w:szCs w:val="24"/>
        </w:rPr>
        <w:t xml:space="preserve">for a small item of equipment including delivery and installation to redeem the prescription with the IHIS service. IHIS will be expected to offer a range of small items of equipment to self-funders. </w:t>
      </w:r>
    </w:p>
    <w:sectPr w:rsidR="00E0300A" w:rsidRPr="00AB0F3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D8F" w:rsidRDefault="00983D8F" w:rsidP="00CA6D0A">
      <w:pPr>
        <w:spacing w:after="0" w:line="240" w:lineRule="auto"/>
      </w:pPr>
      <w:r>
        <w:separator/>
      </w:r>
    </w:p>
  </w:endnote>
  <w:endnote w:type="continuationSeparator" w:id="0">
    <w:p w:rsidR="00983D8F" w:rsidRDefault="00983D8F" w:rsidP="00CA6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448891"/>
      <w:docPartObj>
        <w:docPartGallery w:val="Page Numbers (Bottom of Page)"/>
        <w:docPartUnique/>
      </w:docPartObj>
    </w:sdtPr>
    <w:sdtEndPr>
      <w:rPr>
        <w:color w:val="7F7F7F" w:themeColor="background1" w:themeShade="7F"/>
        <w:spacing w:val="60"/>
      </w:rPr>
    </w:sdtEndPr>
    <w:sdtContent>
      <w:p w:rsidR="00CA6D0A" w:rsidRDefault="00CA6D0A">
        <w:pPr>
          <w:pStyle w:val="Footer"/>
          <w:pBdr>
            <w:top w:val="single" w:sz="4" w:space="1" w:color="D9D9D9" w:themeColor="background1" w:themeShade="D9"/>
          </w:pBdr>
          <w:jc w:val="right"/>
        </w:pPr>
        <w:r>
          <w:fldChar w:fldCharType="begin"/>
        </w:r>
        <w:r>
          <w:instrText xml:space="preserve"> PAGE   \* MERGEFORMAT </w:instrText>
        </w:r>
        <w:r>
          <w:fldChar w:fldCharType="separate"/>
        </w:r>
        <w:r w:rsidR="00854A36">
          <w:rPr>
            <w:noProof/>
          </w:rPr>
          <w:t>1</w:t>
        </w:r>
        <w:r>
          <w:rPr>
            <w:noProof/>
          </w:rPr>
          <w:fldChar w:fldCharType="end"/>
        </w:r>
        <w:r>
          <w:t xml:space="preserve"> | </w:t>
        </w:r>
        <w:r>
          <w:rPr>
            <w:color w:val="7F7F7F" w:themeColor="background1" w:themeShade="7F"/>
            <w:spacing w:val="60"/>
          </w:rPr>
          <w:t>Page</w:t>
        </w:r>
      </w:p>
    </w:sdtContent>
  </w:sdt>
  <w:p w:rsidR="00CA6D0A" w:rsidRDefault="00CA6D0A">
    <w:pPr>
      <w:pStyle w:val="Footer"/>
    </w:pPr>
    <w:r>
      <w:t>Version 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D8F" w:rsidRDefault="00983D8F" w:rsidP="00CA6D0A">
      <w:pPr>
        <w:spacing w:after="0" w:line="240" w:lineRule="auto"/>
      </w:pPr>
      <w:r>
        <w:separator/>
      </w:r>
    </w:p>
  </w:footnote>
  <w:footnote w:type="continuationSeparator" w:id="0">
    <w:p w:rsidR="00983D8F" w:rsidRDefault="00983D8F" w:rsidP="00CA6D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B1A45"/>
    <w:multiLevelType w:val="hybridMultilevel"/>
    <w:tmpl w:val="0E8A2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67735"/>
    <w:multiLevelType w:val="hybridMultilevel"/>
    <w:tmpl w:val="09068D5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FF87AE0"/>
    <w:multiLevelType w:val="multilevel"/>
    <w:tmpl w:val="622C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E81B40"/>
    <w:multiLevelType w:val="hybridMultilevel"/>
    <w:tmpl w:val="7F9AD6E2"/>
    <w:lvl w:ilvl="0" w:tplc="44FE31C4">
      <w:start w:val="1"/>
      <w:numFmt w:val="decimal"/>
      <w:lvlText w:val="%1."/>
      <w:lvlJc w:val="left"/>
      <w:pPr>
        <w:ind w:left="1069"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2764DB6"/>
    <w:multiLevelType w:val="hybridMultilevel"/>
    <w:tmpl w:val="ED6C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8F51C7"/>
    <w:multiLevelType w:val="hybridMultilevel"/>
    <w:tmpl w:val="C49E8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291D60"/>
    <w:multiLevelType w:val="hybridMultilevel"/>
    <w:tmpl w:val="B2446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361F11"/>
    <w:multiLevelType w:val="hybridMultilevel"/>
    <w:tmpl w:val="19EA923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5FCD15C7"/>
    <w:multiLevelType w:val="hybridMultilevel"/>
    <w:tmpl w:val="2D9E8E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A76458"/>
    <w:multiLevelType w:val="hybridMultilevel"/>
    <w:tmpl w:val="B40A5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615797"/>
    <w:multiLevelType w:val="hybridMultilevel"/>
    <w:tmpl w:val="B1A6A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786040"/>
    <w:multiLevelType w:val="hybridMultilevel"/>
    <w:tmpl w:val="BEA6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1"/>
  </w:num>
  <w:num w:numId="5">
    <w:abstractNumId w:val="5"/>
  </w:num>
  <w:num w:numId="6">
    <w:abstractNumId w:val="9"/>
  </w:num>
  <w:num w:numId="7">
    <w:abstractNumId w:val="0"/>
  </w:num>
  <w:num w:numId="8">
    <w:abstractNumId w:val="3"/>
  </w:num>
  <w:num w:numId="9">
    <w:abstractNumId w:val="11"/>
  </w:num>
  <w:num w:numId="10">
    <w:abstractNumId w:val="6"/>
  </w:num>
  <w:num w:numId="11">
    <w:abstractNumId w:val="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FE"/>
    <w:rsid w:val="000A1FF1"/>
    <w:rsid w:val="000D201B"/>
    <w:rsid w:val="001604C1"/>
    <w:rsid w:val="001A1FA3"/>
    <w:rsid w:val="00240DFE"/>
    <w:rsid w:val="002717B4"/>
    <w:rsid w:val="002B5BAB"/>
    <w:rsid w:val="002C5598"/>
    <w:rsid w:val="003B19F4"/>
    <w:rsid w:val="003C23BF"/>
    <w:rsid w:val="003E683A"/>
    <w:rsid w:val="0044076F"/>
    <w:rsid w:val="004B498D"/>
    <w:rsid w:val="005523E6"/>
    <w:rsid w:val="005A0CE2"/>
    <w:rsid w:val="006A4389"/>
    <w:rsid w:val="00701208"/>
    <w:rsid w:val="00735DC1"/>
    <w:rsid w:val="007674BF"/>
    <w:rsid w:val="00783259"/>
    <w:rsid w:val="008059D1"/>
    <w:rsid w:val="00854A36"/>
    <w:rsid w:val="0089284A"/>
    <w:rsid w:val="008B4383"/>
    <w:rsid w:val="0091785D"/>
    <w:rsid w:val="009312C1"/>
    <w:rsid w:val="00983D8F"/>
    <w:rsid w:val="00A17134"/>
    <w:rsid w:val="00A25779"/>
    <w:rsid w:val="00AB0F3D"/>
    <w:rsid w:val="00AC4FFE"/>
    <w:rsid w:val="00B854ED"/>
    <w:rsid w:val="00B94D9A"/>
    <w:rsid w:val="00BE6ABD"/>
    <w:rsid w:val="00CA6D0A"/>
    <w:rsid w:val="00D428B3"/>
    <w:rsid w:val="00D52596"/>
    <w:rsid w:val="00D62BA6"/>
    <w:rsid w:val="00E0300A"/>
    <w:rsid w:val="00E17457"/>
    <w:rsid w:val="00E327EA"/>
    <w:rsid w:val="00E41ED1"/>
    <w:rsid w:val="00E6544B"/>
    <w:rsid w:val="00EB0F88"/>
    <w:rsid w:val="00F30241"/>
    <w:rsid w:val="00F36BC7"/>
    <w:rsid w:val="00F70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F61C0-FDA2-41E9-BD46-4A1D2EF8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0D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55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DFE"/>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40D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DF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40DFE"/>
    <w:pPr>
      <w:ind w:left="720"/>
      <w:contextualSpacing/>
    </w:pPr>
  </w:style>
  <w:style w:type="character" w:customStyle="1" w:styleId="Heading2Char">
    <w:name w:val="Heading 2 Char"/>
    <w:basedOn w:val="DefaultParagraphFont"/>
    <w:link w:val="Heading2"/>
    <w:uiPriority w:val="9"/>
    <w:rsid w:val="002C5598"/>
    <w:rPr>
      <w:rFonts w:asciiTheme="majorHAnsi" w:eastAsiaTheme="majorEastAsia" w:hAnsiTheme="majorHAnsi" w:cstheme="majorBidi"/>
      <w:color w:val="2E74B5" w:themeColor="accent1" w:themeShade="BF"/>
      <w:sz w:val="26"/>
      <w:szCs w:val="26"/>
    </w:rPr>
  </w:style>
  <w:style w:type="paragraph" w:customStyle="1" w:styleId="Default">
    <w:name w:val="Default"/>
    <w:basedOn w:val="Normal"/>
    <w:uiPriority w:val="99"/>
    <w:rsid w:val="00E6544B"/>
    <w:pPr>
      <w:autoSpaceDE w:val="0"/>
      <w:autoSpaceDN w:val="0"/>
      <w:spacing w:after="0" w:line="240" w:lineRule="auto"/>
    </w:pPr>
    <w:rPr>
      <w:rFonts w:ascii="Arial" w:hAnsi="Arial" w:cs="Arial"/>
      <w:color w:val="000000"/>
      <w:sz w:val="24"/>
      <w:szCs w:val="24"/>
      <w:lang w:eastAsia="en-GB"/>
    </w:rPr>
  </w:style>
  <w:style w:type="paragraph" w:styleId="NormalWeb">
    <w:name w:val="Normal (Web)"/>
    <w:basedOn w:val="Normal"/>
    <w:uiPriority w:val="99"/>
    <w:semiHidden/>
    <w:unhideWhenUsed/>
    <w:rsid w:val="00EB0F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E6ABD"/>
    <w:rPr>
      <w:sz w:val="16"/>
      <w:szCs w:val="16"/>
    </w:rPr>
  </w:style>
  <w:style w:type="paragraph" w:styleId="CommentText">
    <w:name w:val="annotation text"/>
    <w:basedOn w:val="Normal"/>
    <w:link w:val="CommentTextChar"/>
    <w:uiPriority w:val="99"/>
    <w:semiHidden/>
    <w:unhideWhenUsed/>
    <w:rsid w:val="00BE6ABD"/>
    <w:pPr>
      <w:spacing w:line="240" w:lineRule="auto"/>
    </w:pPr>
    <w:rPr>
      <w:sz w:val="20"/>
      <w:szCs w:val="20"/>
    </w:rPr>
  </w:style>
  <w:style w:type="character" w:customStyle="1" w:styleId="CommentTextChar">
    <w:name w:val="Comment Text Char"/>
    <w:basedOn w:val="DefaultParagraphFont"/>
    <w:link w:val="CommentText"/>
    <w:uiPriority w:val="99"/>
    <w:semiHidden/>
    <w:rsid w:val="00BE6ABD"/>
    <w:rPr>
      <w:sz w:val="20"/>
      <w:szCs w:val="20"/>
    </w:rPr>
  </w:style>
  <w:style w:type="paragraph" w:styleId="CommentSubject">
    <w:name w:val="annotation subject"/>
    <w:basedOn w:val="CommentText"/>
    <w:next w:val="CommentText"/>
    <w:link w:val="CommentSubjectChar"/>
    <w:uiPriority w:val="99"/>
    <w:semiHidden/>
    <w:unhideWhenUsed/>
    <w:rsid w:val="00BE6ABD"/>
    <w:rPr>
      <w:b/>
      <w:bCs/>
    </w:rPr>
  </w:style>
  <w:style w:type="character" w:customStyle="1" w:styleId="CommentSubjectChar">
    <w:name w:val="Comment Subject Char"/>
    <w:basedOn w:val="CommentTextChar"/>
    <w:link w:val="CommentSubject"/>
    <w:uiPriority w:val="99"/>
    <w:semiHidden/>
    <w:rsid w:val="00BE6ABD"/>
    <w:rPr>
      <w:b/>
      <w:bCs/>
      <w:sz w:val="20"/>
      <w:szCs w:val="20"/>
    </w:rPr>
  </w:style>
  <w:style w:type="paragraph" w:styleId="BalloonText">
    <w:name w:val="Balloon Text"/>
    <w:basedOn w:val="Normal"/>
    <w:link w:val="BalloonTextChar"/>
    <w:uiPriority w:val="99"/>
    <w:semiHidden/>
    <w:unhideWhenUsed/>
    <w:rsid w:val="00BE6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ABD"/>
    <w:rPr>
      <w:rFonts w:ascii="Segoe UI" w:hAnsi="Segoe UI" w:cs="Segoe UI"/>
      <w:sz w:val="18"/>
      <w:szCs w:val="18"/>
    </w:rPr>
  </w:style>
  <w:style w:type="paragraph" w:styleId="Header">
    <w:name w:val="header"/>
    <w:basedOn w:val="Normal"/>
    <w:link w:val="HeaderChar"/>
    <w:uiPriority w:val="99"/>
    <w:unhideWhenUsed/>
    <w:rsid w:val="00CA6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D0A"/>
  </w:style>
  <w:style w:type="paragraph" w:styleId="Footer">
    <w:name w:val="footer"/>
    <w:basedOn w:val="Normal"/>
    <w:link w:val="FooterChar"/>
    <w:uiPriority w:val="99"/>
    <w:unhideWhenUsed/>
    <w:rsid w:val="00CA6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0722">
      <w:bodyDiv w:val="1"/>
      <w:marLeft w:val="0"/>
      <w:marRight w:val="0"/>
      <w:marTop w:val="0"/>
      <w:marBottom w:val="0"/>
      <w:divBdr>
        <w:top w:val="none" w:sz="0" w:space="0" w:color="auto"/>
        <w:left w:val="none" w:sz="0" w:space="0" w:color="auto"/>
        <w:bottom w:val="none" w:sz="0" w:space="0" w:color="auto"/>
        <w:right w:val="none" w:sz="0" w:space="0" w:color="auto"/>
      </w:divBdr>
    </w:div>
    <w:div w:id="1541550593">
      <w:bodyDiv w:val="1"/>
      <w:marLeft w:val="0"/>
      <w:marRight w:val="0"/>
      <w:marTop w:val="0"/>
      <w:marBottom w:val="0"/>
      <w:divBdr>
        <w:top w:val="none" w:sz="0" w:space="0" w:color="auto"/>
        <w:left w:val="none" w:sz="0" w:space="0" w:color="auto"/>
        <w:bottom w:val="none" w:sz="0" w:space="0" w:color="auto"/>
        <w:right w:val="none" w:sz="0" w:space="0" w:color="auto"/>
      </w:divBdr>
    </w:div>
    <w:div w:id="166188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Metcalfe, Nick</dc:creator>
  <cp:lastModifiedBy>Kirstie Dwan</cp:lastModifiedBy>
  <cp:revision>2</cp:revision>
  <dcterms:created xsi:type="dcterms:W3CDTF">2015-09-10T10:34:00Z</dcterms:created>
  <dcterms:modified xsi:type="dcterms:W3CDTF">2015-09-10T10:34:00Z</dcterms:modified>
</cp:coreProperties>
</file>